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9" w:type="dxa"/>
        <w:jc w:val="center"/>
        <w:tblLayout w:type="fixed"/>
        <w:tblLook w:val="0000" w:firstRow="0" w:lastRow="0" w:firstColumn="0" w:lastColumn="0" w:noHBand="0" w:noVBand="0"/>
      </w:tblPr>
      <w:tblGrid>
        <w:gridCol w:w="4679"/>
        <w:gridCol w:w="6300"/>
      </w:tblGrid>
      <w:tr w:rsidR="004C5AA2" w:rsidRPr="00164554" w14:paraId="0C80405F" w14:textId="77777777" w:rsidTr="00D32048">
        <w:trPr>
          <w:trHeight w:val="1482"/>
          <w:jc w:val="center"/>
        </w:trPr>
        <w:tc>
          <w:tcPr>
            <w:tcW w:w="4679" w:type="dxa"/>
          </w:tcPr>
          <w:p w14:paraId="4A32A239" w14:textId="77777777" w:rsidR="004C5AA2" w:rsidRPr="00164554" w:rsidRDefault="004C5AA2" w:rsidP="00BC089D">
            <w:pPr>
              <w:spacing w:after="0" w:line="276" w:lineRule="auto"/>
              <w:jc w:val="center"/>
              <w:rPr>
                <w:rFonts w:eastAsia="Times New Roman" w:cs="Times New Roman"/>
                <w:sz w:val="26"/>
                <w:szCs w:val="26"/>
              </w:rPr>
            </w:pPr>
            <w:r w:rsidRPr="00164554">
              <w:rPr>
                <w:rFonts w:eastAsia="Times New Roman" w:cs="Times New Roman"/>
                <w:sz w:val="26"/>
                <w:szCs w:val="26"/>
              </w:rPr>
              <w:t>UBND HUYỆN THÁP MƯỜI</w:t>
            </w:r>
          </w:p>
          <w:p w14:paraId="138631F6" w14:textId="77213188" w:rsidR="004C5AA2" w:rsidRPr="00164554" w:rsidRDefault="004C5AA2" w:rsidP="00BC089D">
            <w:pPr>
              <w:spacing w:after="0" w:line="276" w:lineRule="auto"/>
              <w:jc w:val="center"/>
              <w:rPr>
                <w:rFonts w:eastAsia="Times New Roman" w:cs="Times New Roman"/>
                <w:b/>
                <w:szCs w:val="28"/>
              </w:rPr>
            </w:pPr>
            <w:r w:rsidRPr="00164554">
              <w:rPr>
                <w:rFonts w:eastAsia="Times New Roman" w:cs="Times New Roman"/>
                <w:b/>
                <w:szCs w:val="28"/>
              </w:rPr>
              <w:t>TRƯỜNG T</w:t>
            </w:r>
            <w:r w:rsidR="00E90509">
              <w:rPr>
                <w:rFonts w:eastAsia="Times New Roman" w:cs="Times New Roman"/>
                <w:b/>
                <w:szCs w:val="28"/>
              </w:rPr>
              <w:t xml:space="preserve">IỂU HỌC </w:t>
            </w:r>
            <w:r w:rsidRPr="00164554">
              <w:rPr>
                <w:rFonts w:eastAsia="Times New Roman" w:cs="Times New Roman"/>
                <w:b/>
                <w:szCs w:val="28"/>
              </w:rPr>
              <w:t xml:space="preserve"> MỸ AN 1</w:t>
            </w:r>
          </w:p>
          <w:p w14:paraId="1E376843" w14:textId="77777777" w:rsidR="004C5AA2" w:rsidRPr="00164554" w:rsidRDefault="004C5AA2" w:rsidP="00BC089D">
            <w:pPr>
              <w:spacing w:after="0" w:line="276" w:lineRule="auto"/>
              <w:jc w:val="center"/>
              <w:rPr>
                <w:rFonts w:eastAsia="Times New Roman" w:cs="Times New Roman"/>
                <w:szCs w:val="28"/>
              </w:rPr>
            </w:pPr>
            <w:r w:rsidRPr="00164554">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210E4EE5" wp14:editId="3CF55E7D">
                      <wp:simplePos x="0" y="0"/>
                      <wp:positionH relativeFrom="column">
                        <wp:posOffset>601980</wp:posOffset>
                      </wp:positionH>
                      <wp:positionV relativeFrom="paragraph">
                        <wp:posOffset>17780</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3E77"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4pt" to="11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hF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"/>
                  </w:pict>
                </mc:Fallback>
              </mc:AlternateContent>
            </w:r>
          </w:p>
          <w:p w14:paraId="4EA7872A" w14:textId="28BBD758" w:rsidR="004C5AA2" w:rsidRPr="00164554" w:rsidRDefault="004C5AA2" w:rsidP="00BC089D">
            <w:pPr>
              <w:spacing w:after="0" w:line="276" w:lineRule="auto"/>
              <w:jc w:val="center"/>
              <w:rPr>
                <w:rFonts w:eastAsia="Times New Roman" w:cs="Times New Roman"/>
                <w:szCs w:val="28"/>
              </w:rPr>
            </w:pPr>
            <w:r w:rsidRPr="00164554">
              <w:rPr>
                <w:rFonts w:eastAsia="Times New Roman" w:cs="Times New Roman"/>
                <w:szCs w:val="28"/>
              </w:rPr>
              <w:t>Số:</w:t>
            </w:r>
            <w:r w:rsidR="00E90509">
              <w:rPr>
                <w:rFonts w:eastAsia="Times New Roman" w:cs="Times New Roman"/>
                <w:szCs w:val="28"/>
              </w:rPr>
              <w:t xml:space="preserve">   </w:t>
            </w:r>
            <w:r w:rsidRPr="00164554">
              <w:rPr>
                <w:rFonts w:eastAsia="Times New Roman" w:cs="Times New Roman"/>
                <w:szCs w:val="28"/>
              </w:rPr>
              <w:t>/TB-T</w:t>
            </w:r>
            <w:r w:rsidR="00E90509">
              <w:rPr>
                <w:rFonts w:eastAsia="Times New Roman" w:cs="Times New Roman"/>
                <w:szCs w:val="28"/>
              </w:rPr>
              <w:t>H</w:t>
            </w:r>
            <w:r w:rsidRPr="00164554">
              <w:rPr>
                <w:rFonts w:eastAsia="Times New Roman" w:cs="Times New Roman"/>
                <w:szCs w:val="28"/>
              </w:rPr>
              <w:t>MA1</w:t>
            </w:r>
          </w:p>
          <w:p w14:paraId="0BF93246" w14:textId="77777777" w:rsidR="004C5AA2" w:rsidRPr="00164554" w:rsidRDefault="004C5AA2" w:rsidP="00BC089D">
            <w:pPr>
              <w:spacing w:after="0" w:line="276" w:lineRule="auto"/>
              <w:jc w:val="center"/>
              <w:rPr>
                <w:rFonts w:eastAsia="Times New Roman" w:cs="Times New Roman"/>
                <w:szCs w:val="28"/>
              </w:rPr>
            </w:pPr>
            <w:r w:rsidRPr="00164554">
              <w:rPr>
                <w:rFonts w:eastAsia="Times New Roman" w:cs="Times New Roman"/>
                <w:sz w:val="24"/>
                <w:szCs w:val="24"/>
              </w:rPr>
              <w:t>Về việc thực hiện tiếp nhận hồ sơ và xét chuyển công tác đối với viên chức trong trường TH Mỹ An 1</w:t>
            </w:r>
            <w:r w:rsidR="00754430" w:rsidRPr="00164554">
              <w:rPr>
                <w:rFonts w:eastAsia="Times New Roman" w:cs="Times New Roman"/>
                <w:sz w:val="24"/>
                <w:szCs w:val="24"/>
              </w:rPr>
              <w:t xml:space="preserve"> năm 2023</w:t>
            </w:r>
            <w:r w:rsidRPr="00164554">
              <w:rPr>
                <w:rFonts w:eastAsia="Times New Roman" w:cs="Times New Roman"/>
                <w:sz w:val="24"/>
                <w:szCs w:val="24"/>
              </w:rPr>
              <w:t>.</w:t>
            </w:r>
          </w:p>
        </w:tc>
        <w:tc>
          <w:tcPr>
            <w:tcW w:w="6300" w:type="dxa"/>
          </w:tcPr>
          <w:p w14:paraId="720A5D00" w14:textId="77777777" w:rsidR="004C5AA2" w:rsidRPr="00164554" w:rsidRDefault="004C5AA2" w:rsidP="00BC089D">
            <w:pPr>
              <w:spacing w:after="0" w:line="276" w:lineRule="auto"/>
              <w:jc w:val="center"/>
              <w:rPr>
                <w:rFonts w:eastAsia="Times New Roman" w:cs="Times New Roman"/>
                <w:b/>
                <w:sz w:val="26"/>
                <w:szCs w:val="26"/>
              </w:rPr>
            </w:pPr>
            <w:r w:rsidRPr="00164554">
              <w:rPr>
                <w:rFonts w:eastAsia="Times New Roman" w:cs="Times New Roman"/>
                <w:b/>
                <w:sz w:val="26"/>
                <w:szCs w:val="26"/>
              </w:rPr>
              <w:t>CỘNG HÒA XÃ HỘI CHỦ NGHĨA VIỆT NAM</w:t>
            </w:r>
          </w:p>
          <w:p w14:paraId="129EC456" w14:textId="4941251B" w:rsidR="004C5AA2" w:rsidRPr="00164554" w:rsidRDefault="004C5AA2" w:rsidP="00BC089D">
            <w:pPr>
              <w:spacing w:after="0" w:line="276" w:lineRule="auto"/>
              <w:jc w:val="center"/>
              <w:rPr>
                <w:rFonts w:eastAsia="Times New Roman" w:cs="Times New Roman"/>
                <w:b/>
                <w:szCs w:val="28"/>
              </w:rPr>
            </w:pPr>
            <w:r w:rsidRPr="00164554">
              <w:rPr>
                <w:rFonts w:eastAsia="Times New Roman" w:cs="Times New Roman"/>
                <w:b/>
                <w:szCs w:val="28"/>
              </w:rPr>
              <w:t>Độc lập - Tự do - Hạnh phúc</w:t>
            </w:r>
          </w:p>
          <w:p w14:paraId="6FDECA1E" w14:textId="77777777" w:rsidR="004C5AA2" w:rsidRPr="00164554" w:rsidRDefault="004C5AA2" w:rsidP="00BC089D">
            <w:pPr>
              <w:spacing w:after="0" w:line="276" w:lineRule="auto"/>
              <w:jc w:val="center"/>
              <w:rPr>
                <w:rFonts w:eastAsia="Times New Roman" w:cs="Times New Roman"/>
                <w:szCs w:val="28"/>
              </w:rPr>
            </w:pPr>
            <w:r w:rsidRPr="00164554">
              <w:rPr>
                <w:rFonts w:eastAsia="Times New Roman" w:cs="Times New Roman"/>
                <w:noProof/>
                <w:szCs w:val="28"/>
              </w:rPr>
              <mc:AlternateContent>
                <mc:Choice Requires="wps">
                  <w:drawing>
                    <wp:anchor distT="4294967295" distB="4294967295" distL="114300" distR="114300" simplePos="0" relativeHeight="251660288" behindDoc="0" locked="0" layoutInCell="1" allowOverlap="1" wp14:anchorId="2C36BD33" wp14:editId="4B05148F">
                      <wp:simplePos x="0" y="0"/>
                      <wp:positionH relativeFrom="column">
                        <wp:posOffset>905510</wp:posOffset>
                      </wp:positionH>
                      <wp:positionV relativeFrom="paragraph">
                        <wp:posOffset>38099</wp:posOffset>
                      </wp:positionV>
                      <wp:extent cx="20447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6DD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3pt" to="23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"/>
                  </w:pict>
                </mc:Fallback>
              </mc:AlternateContent>
            </w:r>
          </w:p>
          <w:p w14:paraId="50FCC78D" w14:textId="63396A5A" w:rsidR="004C5AA2" w:rsidRPr="00574664" w:rsidRDefault="004C5AA2" w:rsidP="00BC089D">
            <w:pPr>
              <w:spacing w:after="0" w:line="276" w:lineRule="auto"/>
              <w:jc w:val="center"/>
              <w:rPr>
                <w:rFonts w:eastAsia="Times New Roman" w:cs="Times New Roman"/>
                <w:i/>
                <w:szCs w:val="28"/>
              </w:rPr>
            </w:pPr>
            <w:r w:rsidRPr="00574664">
              <w:rPr>
                <w:rFonts w:eastAsia="Times New Roman" w:cs="Times New Roman"/>
                <w:i/>
                <w:szCs w:val="28"/>
              </w:rPr>
              <w:t xml:space="preserve">Tháp Mười, ngày </w:t>
            </w:r>
            <w:r w:rsidR="00754430" w:rsidRPr="00574664">
              <w:rPr>
                <w:rFonts w:eastAsia="Times New Roman" w:cs="Times New Roman"/>
                <w:i/>
                <w:szCs w:val="28"/>
              </w:rPr>
              <w:t>31</w:t>
            </w:r>
            <w:r w:rsidRPr="00574664">
              <w:rPr>
                <w:rFonts w:eastAsia="Times New Roman" w:cs="Times New Roman"/>
                <w:i/>
                <w:szCs w:val="28"/>
              </w:rPr>
              <w:t xml:space="preserve"> tháng</w:t>
            </w:r>
            <w:r w:rsidR="00754430" w:rsidRPr="00574664">
              <w:rPr>
                <w:rFonts w:eastAsia="Times New Roman" w:cs="Times New Roman"/>
                <w:i/>
                <w:szCs w:val="28"/>
              </w:rPr>
              <w:t xml:space="preserve"> 3</w:t>
            </w:r>
            <w:r w:rsidRPr="00574664">
              <w:rPr>
                <w:rFonts w:eastAsia="Times New Roman" w:cs="Times New Roman"/>
                <w:i/>
                <w:szCs w:val="28"/>
              </w:rPr>
              <w:t xml:space="preserve"> năm 202</w:t>
            </w:r>
            <w:r w:rsidR="00754430" w:rsidRPr="00574664">
              <w:rPr>
                <w:rFonts w:eastAsia="Times New Roman" w:cs="Times New Roman"/>
                <w:i/>
                <w:szCs w:val="28"/>
              </w:rPr>
              <w:t>3</w:t>
            </w:r>
          </w:p>
        </w:tc>
      </w:tr>
    </w:tbl>
    <w:p w14:paraId="2F322F51" w14:textId="77777777" w:rsidR="004C5AA2" w:rsidRPr="00164554" w:rsidRDefault="004C5AA2" w:rsidP="00BC089D">
      <w:pPr>
        <w:spacing w:after="0" w:line="276" w:lineRule="auto"/>
        <w:jc w:val="both"/>
        <w:rPr>
          <w:rFonts w:eastAsia="Calibri" w:cs="Times New Roman"/>
        </w:rPr>
      </w:pPr>
    </w:p>
    <w:p w14:paraId="25F1BCF3" w14:textId="77777777" w:rsidR="00FD40F5" w:rsidRDefault="004C5AA2" w:rsidP="00BC089D">
      <w:pPr>
        <w:spacing w:after="0" w:line="276" w:lineRule="auto"/>
        <w:jc w:val="center"/>
        <w:rPr>
          <w:rFonts w:eastAsia="Calibri" w:cs="Times New Roman"/>
          <w:b/>
          <w:bCs/>
        </w:rPr>
      </w:pPr>
      <w:r w:rsidRPr="00FD40F5">
        <w:rPr>
          <w:rFonts w:eastAsia="Calibri" w:cs="Times New Roman"/>
          <w:b/>
          <w:bCs/>
        </w:rPr>
        <w:t>Kính gửi: Tất cả CBGV-NV trong toàn trường.</w:t>
      </w:r>
    </w:p>
    <w:p w14:paraId="0C001D44" w14:textId="77777777" w:rsidR="00FD40F5" w:rsidRDefault="004C5AA2" w:rsidP="00BC089D">
      <w:pPr>
        <w:spacing w:after="0" w:line="276" w:lineRule="auto"/>
        <w:ind w:firstLine="720"/>
        <w:jc w:val="both"/>
        <w:rPr>
          <w:rFonts w:eastAsia="Calibri" w:cs="Times New Roman"/>
          <w:b/>
          <w:bCs/>
        </w:rPr>
      </w:pPr>
      <w:r w:rsidRPr="001A7F6E">
        <w:rPr>
          <w:rFonts w:eastAsia="Times New Roman" w:cs="Times New Roman"/>
          <w:szCs w:val="28"/>
        </w:rPr>
        <w:t xml:space="preserve">Căn cứ vào </w:t>
      </w:r>
      <w:r w:rsidR="00AE2D90" w:rsidRPr="00164554">
        <w:rPr>
          <w:rFonts w:eastAsia="Times New Roman" w:cs="Times New Roman"/>
          <w:spacing w:val="2"/>
          <w:szCs w:val="28"/>
          <w:lang w:val="vi"/>
        </w:rPr>
        <w:t xml:space="preserve">Công văn số 596 /UBND-NV ngày 27 tháng 01 năm 2023 của Ủy ban nhân dân huyện Tháp Mười về việc triển khai Quyết định ban hành Quy chế xét chuyển công tác đối với viên chức ngành Giáo dục trên địa bàn tỉnh; </w:t>
      </w:r>
    </w:p>
    <w:p w14:paraId="2056BFD4" w14:textId="77777777" w:rsidR="00FD40F5" w:rsidRDefault="004C5AA2" w:rsidP="00BC089D">
      <w:pPr>
        <w:spacing w:after="0" w:line="276" w:lineRule="auto"/>
        <w:ind w:firstLine="720"/>
        <w:jc w:val="both"/>
        <w:rPr>
          <w:rFonts w:eastAsia="Calibri" w:cs="Times New Roman"/>
          <w:b/>
          <w:bCs/>
        </w:rPr>
      </w:pPr>
      <w:r w:rsidRPr="00164554">
        <w:rPr>
          <w:rFonts w:eastAsia="Calibri" w:cs="Times New Roman"/>
        </w:rPr>
        <w:t>Căn cứ Quyết định số 16/2019/QĐ-UBND ngày 15/8/2019 của Uỷ ban nhân dân (UBND) Tỉnh ban hành Quy định phân cấp, phân công về quản lý tổ chức bộ máy và cán bộ, công chức, viên chức, người lao động trong cơ quan hành chính, đơn vị sự nghiệp công lập, các hội trên địa bàn tỉnh Đồng Tháp;</w:t>
      </w:r>
    </w:p>
    <w:p w14:paraId="0DA0C116" w14:textId="77777777" w:rsidR="00FD40F5" w:rsidRDefault="00AE2D90" w:rsidP="00BC089D">
      <w:pPr>
        <w:spacing w:after="0" w:line="276" w:lineRule="auto"/>
        <w:ind w:firstLine="720"/>
        <w:jc w:val="both"/>
        <w:rPr>
          <w:rStyle w:val="fontstyle01"/>
        </w:rPr>
      </w:pPr>
      <w:r w:rsidRPr="00164554">
        <w:rPr>
          <w:rStyle w:val="fontstyle01"/>
        </w:rPr>
        <w:t>Căn cứ Quyết định số 111/QĐ-UBND-HC ngày 20 tháng 01 năm 2023 của</w:t>
      </w:r>
      <w:r w:rsidRPr="00164554">
        <w:rPr>
          <w:color w:val="000000"/>
          <w:szCs w:val="28"/>
        </w:rPr>
        <w:br/>
      </w:r>
      <w:r w:rsidRPr="00164554">
        <w:rPr>
          <w:rStyle w:val="fontstyle01"/>
        </w:rPr>
        <w:t>Ủy ban nhân dân tỉnh Đồng Tháp ban hành Quy chế xét chuyển công tác đối với</w:t>
      </w:r>
      <w:r w:rsidRPr="00164554">
        <w:rPr>
          <w:color w:val="000000"/>
          <w:szCs w:val="28"/>
        </w:rPr>
        <w:br/>
      </w:r>
      <w:r w:rsidRPr="00164554">
        <w:rPr>
          <w:rStyle w:val="fontstyle01"/>
        </w:rPr>
        <w:t>viên chức ngành Giáo dục trên địa bàn tỉnh Đồng Tháp (gọi tắt là Quy chế 111);</w:t>
      </w:r>
      <w:r w:rsidRPr="00164554">
        <w:rPr>
          <w:color w:val="000000"/>
          <w:szCs w:val="28"/>
        </w:rPr>
        <w:br/>
      </w:r>
      <w:r w:rsidRPr="00164554">
        <w:rPr>
          <w:rStyle w:val="fontstyle01"/>
        </w:rPr>
        <w:t>Tiếp nhận Công văn số 269/SGDĐT-TCCB ngày 01 tháng 3 năm 2023 của Sở Giáo dục và Đào tạo tỉnh Đồng Tháp về việc thực hiện xét chuyển công tác đối với viên chức ngành Giáo dục năm 2023</w:t>
      </w:r>
      <w:r w:rsidR="00FD40F5">
        <w:rPr>
          <w:rStyle w:val="fontstyle01"/>
        </w:rPr>
        <w:t>.</w:t>
      </w:r>
    </w:p>
    <w:p w14:paraId="7F7104C1" w14:textId="2DC11889" w:rsidR="00FD40F5" w:rsidRDefault="004C5AA2" w:rsidP="00BC089D">
      <w:pPr>
        <w:spacing w:after="0" w:line="276" w:lineRule="auto"/>
        <w:ind w:firstLine="720"/>
        <w:jc w:val="both"/>
      </w:pPr>
      <w:r w:rsidRPr="001A7F6E">
        <w:rPr>
          <w:rStyle w:val="fontstyle01"/>
          <w:color w:val="auto"/>
        </w:rPr>
        <w:t xml:space="preserve">Căn cứ </w:t>
      </w:r>
      <w:r w:rsidR="00AE2D90" w:rsidRPr="001A7F6E">
        <w:rPr>
          <w:rStyle w:val="fontstyle01"/>
          <w:color w:val="auto"/>
        </w:rPr>
        <w:t>Công văn</w:t>
      </w:r>
      <w:r w:rsidRPr="001A7F6E">
        <w:rPr>
          <w:rStyle w:val="fontstyle01"/>
          <w:color w:val="auto"/>
        </w:rPr>
        <w:t xml:space="preserve"> số</w:t>
      </w:r>
      <w:r w:rsidR="00AE2D90" w:rsidRPr="001A7F6E">
        <w:rPr>
          <w:rStyle w:val="fontstyle01"/>
          <w:color w:val="auto"/>
        </w:rPr>
        <w:t>: 2113</w:t>
      </w:r>
      <w:r w:rsidRPr="001A7F6E">
        <w:rPr>
          <w:rStyle w:val="fontstyle01"/>
          <w:color w:val="auto"/>
        </w:rPr>
        <w:t>/UBND-</w:t>
      </w:r>
      <w:r w:rsidR="00F356B5" w:rsidRPr="001A7F6E">
        <w:rPr>
          <w:rStyle w:val="fontstyle01"/>
          <w:color w:val="auto"/>
        </w:rPr>
        <w:t>NV</w:t>
      </w:r>
      <w:r w:rsidRPr="001A7F6E">
        <w:rPr>
          <w:rStyle w:val="fontstyle01"/>
          <w:color w:val="auto"/>
        </w:rPr>
        <w:t xml:space="preserve"> ngày 2</w:t>
      </w:r>
      <w:r w:rsidR="00F356B5" w:rsidRPr="001A7F6E">
        <w:rPr>
          <w:rStyle w:val="fontstyle01"/>
          <w:color w:val="auto"/>
        </w:rPr>
        <w:t>4 tháng 3</w:t>
      </w:r>
      <w:r w:rsidRPr="001A7F6E">
        <w:rPr>
          <w:rStyle w:val="fontstyle01"/>
          <w:color w:val="auto"/>
        </w:rPr>
        <w:t xml:space="preserve"> năm 202</w:t>
      </w:r>
      <w:r w:rsidR="00F356B5" w:rsidRPr="001A7F6E">
        <w:rPr>
          <w:rStyle w:val="fontstyle01"/>
          <w:color w:val="auto"/>
        </w:rPr>
        <w:t>3</w:t>
      </w:r>
      <w:r w:rsidRPr="001A7F6E">
        <w:rPr>
          <w:rStyle w:val="fontstyle01"/>
          <w:color w:val="auto"/>
        </w:rPr>
        <w:t xml:space="preserve"> của</w:t>
      </w:r>
      <w:r w:rsidRPr="001A7F6E">
        <w:rPr>
          <w:szCs w:val="28"/>
        </w:rPr>
        <w:br/>
      </w:r>
      <w:r w:rsidRPr="001A7F6E">
        <w:rPr>
          <w:rStyle w:val="fontstyle01"/>
          <w:color w:val="auto"/>
        </w:rPr>
        <w:t xml:space="preserve">Ủy ban nhân dân </w:t>
      </w:r>
      <w:r w:rsidR="00F356B5" w:rsidRPr="001A7F6E">
        <w:rPr>
          <w:rStyle w:val="fontstyle01"/>
          <w:color w:val="auto"/>
        </w:rPr>
        <w:t>huyện về việc hướng dẫn thực hiện xét chuyển</w:t>
      </w:r>
      <w:r w:rsidRPr="001A7F6E">
        <w:rPr>
          <w:rStyle w:val="fontstyle01"/>
          <w:color w:val="auto"/>
        </w:rPr>
        <w:t xml:space="preserve"> </w:t>
      </w:r>
      <w:r w:rsidR="00F356B5" w:rsidRPr="001A7F6E">
        <w:rPr>
          <w:rStyle w:val="fontstyle01"/>
          <w:color w:val="auto"/>
        </w:rPr>
        <w:t>công tác đối với viên</w:t>
      </w:r>
      <w:r w:rsidR="00FD40F5">
        <w:rPr>
          <w:rStyle w:val="fontstyle01"/>
          <w:color w:val="auto"/>
        </w:rPr>
        <w:t xml:space="preserve"> </w:t>
      </w:r>
      <w:r w:rsidR="00F356B5" w:rsidRPr="001A7F6E">
        <w:rPr>
          <w:rStyle w:val="fontstyle01"/>
          <w:color w:val="auto"/>
        </w:rPr>
        <w:t>chức</w:t>
      </w:r>
      <w:r w:rsidR="00FD40F5">
        <w:rPr>
          <w:rStyle w:val="fontstyle01"/>
          <w:color w:val="auto"/>
        </w:rPr>
        <w:t xml:space="preserve"> </w:t>
      </w:r>
      <w:r w:rsidRPr="001A7F6E">
        <w:rPr>
          <w:rStyle w:val="fontstyle01"/>
          <w:color w:val="auto"/>
        </w:rPr>
        <w:t xml:space="preserve">ngành Giáo dục </w:t>
      </w:r>
      <w:r w:rsidR="00F356B5" w:rsidRPr="001A7F6E">
        <w:rPr>
          <w:rStyle w:val="fontstyle01"/>
          <w:color w:val="auto"/>
        </w:rPr>
        <w:t>năm 2023</w:t>
      </w:r>
      <w:r w:rsidRPr="001A7F6E">
        <w:rPr>
          <w:rStyle w:val="fontstyle01"/>
          <w:color w:val="auto"/>
        </w:rPr>
        <w:t>.</w:t>
      </w:r>
    </w:p>
    <w:p w14:paraId="43A8B9F9" w14:textId="77777777" w:rsidR="00C8024C" w:rsidRDefault="004C5AA2" w:rsidP="00BC089D">
      <w:pPr>
        <w:spacing w:after="0" w:line="276" w:lineRule="auto"/>
        <w:ind w:firstLine="720"/>
        <w:jc w:val="both"/>
        <w:rPr>
          <w:rFonts w:eastAsia="Calibri" w:cs="Times New Roman"/>
        </w:rPr>
      </w:pPr>
      <w:r w:rsidRPr="00164554">
        <w:rPr>
          <w:rFonts w:eastAsia="Calibri" w:cs="Times New Roman"/>
        </w:rPr>
        <w:t>Nay trường TH Mỹ An 1 thông báo thực hiện tiếp nhận hồ sơ và xét chuyển công tác đối CBGV-NV  tr</w:t>
      </w:r>
      <w:r w:rsidR="00F356B5" w:rsidRPr="00164554">
        <w:rPr>
          <w:rFonts w:eastAsia="Calibri" w:cs="Times New Roman"/>
        </w:rPr>
        <w:t>ong năm 2023</w:t>
      </w:r>
      <w:r w:rsidRPr="00164554">
        <w:rPr>
          <w:rFonts w:eastAsia="Calibri" w:cs="Times New Roman"/>
        </w:rPr>
        <w:t xml:space="preserve"> như sau:</w:t>
      </w:r>
    </w:p>
    <w:p w14:paraId="15D01BDB" w14:textId="4CFA8A92" w:rsidR="004C5AA2" w:rsidRPr="00C8024C" w:rsidRDefault="00517626" w:rsidP="00BC089D">
      <w:pPr>
        <w:spacing w:after="0" w:line="276" w:lineRule="auto"/>
        <w:ind w:firstLine="720"/>
        <w:jc w:val="both"/>
        <w:rPr>
          <w:rFonts w:eastAsia="Calibri" w:cs="Times New Roman"/>
          <w:b/>
          <w:bCs/>
        </w:rPr>
      </w:pPr>
      <w:r>
        <w:rPr>
          <w:rFonts w:eastAsia="Calibri" w:cs="Times New Roman"/>
        </w:rPr>
        <w:t xml:space="preserve">1. </w:t>
      </w:r>
      <w:r w:rsidR="004C5AA2" w:rsidRPr="00164554">
        <w:rPr>
          <w:rFonts w:eastAsia="Calibri" w:cs="Times New Roman"/>
        </w:rPr>
        <w:t xml:space="preserve">Thời gian tiếp nhận hồ sơ của CBGV-NV trong toàn trường kể từ ngày </w:t>
      </w:r>
      <w:r w:rsidR="00F356B5" w:rsidRPr="00164554">
        <w:rPr>
          <w:rFonts w:eastAsia="Calibri" w:cs="Times New Roman"/>
        </w:rPr>
        <w:t>31/3/2023</w:t>
      </w:r>
      <w:r w:rsidR="004C5AA2" w:rsidRPr="00164554">
        <w:rPr>
          <w:rFonts w:eastAsia="Calibri" w:cs="Times New Roman"/>
        </w:rPr>
        <w:t xml:space="preserve"> cho đến hết ngày </w:t>
      </w:r>
      <w:r w:rsidR="00F356B5" w:rsidRPr="00164554">
        <w:rPr>
          <w:rFonts w:eastAsia="Calibri" w:cs="Times New Roman"/>
        </w:rPr>
        <w:t>15</w:t>
      </w:r>
      <w:r w:rsidR="004C5AA2" w:rsidRPr="00164554">
        <w:rPr>
          <w:rFonts w:eastAsia="Calibri" w:cs="Times New Roman"/>
        </w:rPr>
        <w:t>/4/202</w:t>
      </w:r>
      <w:r w:rsidR="00F356B5" w:rsidRPr="00164554">
        <w:rPr>
          <w:rFonts w:eastAsia="Calibri" w:cs="Times New Roman"/>
        </w:rPr>
        <w:t>3</w:t>
      </w:r>
      <w:r w:rsidR="004C5AA2" w:rsidRPr="00164554">
        <w:rPr>
          <w:rFonts w:eastAsia="Calibri" w:cs="Times New Roman"/>
        </w:rPr>
        <w:t xml:space="preserve">. ( Nộp cho </w:t>
      </w:r>
      <w:r w:rsidR="00F356B5" w:rsidRPr="00164554">
        <w:rPr>
          <w:rFonts w:eastAsia="Calibri" w:cs="Times New Roman"/>
          <w:b/>
        </w:rPr>
        <w:t>Võ Thị Chúc Mai</w:t>
      </w:r>
      <w:r w:rsidR="004C5AA2" w:rsidRPr="00164554">
        <w:rPr>
          <w:rFonts w:eastAsia="Calibri" w:cs="Times New Roman"/>
        </w:rPr>
        <w:t xml:space="preserve">) </w:t>
      </w:r>
    </w:p>
    <w:p w14:paraId="1848E2DA" w14:textId="77777777" w:rsidR="00C8024C" w:rsidRDefault="004C5AA2" w:rsidP="00BC089D">
      <w:pPr>
        <w:spacing w:after="0" w:line="276" w:lineRule="auto"/>
        <w:ind w:firstLine="567"/>
        <w:jc w:val="both"/>
        <w:rPr>
          <w:rFonts w:eastAsia="Calibri" w:cs="Times New Roman"/>
        </w:rPr>
      </w:pPr>
      <w:r w:rsidRPr="00164554">
        <w:rPr>
          <w:rFonts w:eastAsia="Calibri" w:cs="Times New Roman"/>
        </w:rPr>
        <w:t>(Lưu ý: Tiếp nhận hồ sơ trong huyện. trong tỉnh và ngoài tỉnh).</w:t>
      </w:r>
    </w:p>
    <w:p w14:paraId="2DBFC4CD" w14:textId="77777777" w:rsidR="00C8024C" w:rsidRDefault="00C8024C" w:rsidP="00BC089D">
      <w:pPr>
        <w:spacing w:after="0" w:line="276" w:lineRule="auto"/>
        <w:ind w:firstLine="567"/>
        <w:jc w:val="both"/>
        <w:rPr>
          <w:rFonts w:eastAsia="Calibri" w:cs="Times New Roman"/>
        </w:rPr>
      </w:pPr>
      <w:r>
        <w:rPr>
          <w:rFonts w:eastAsia="Calibri" w:cs="Times New Roman"/>
        </w:rPr>
        <w:t xml:space="preserve">- </w:t>
      </w:r>
      <w:r w:rsidR="00164554" w:rsidRPr="00164554">
        <w:rPr>
          <w:rStyle w:val="fontstyle01"/>
        </w:rPr>
        <w:t>Khi tiếp nhận phải thẩm định đầy đủ thành phần hồ sơ theo quy định.</w:t>
      </w:r>
      <w:r w:rsidR="00164554" w:rsidRPr="00164554">
        <w:rPr>
          <w:color w:val="000000"/>
          <w:szCs w:val="28"/>
        </w:rPr>
        <w:br/>
      </w:r>
      <w:r w:rsidR="00164554" w:rsidRPr="00164554">
        <w:rPr>
          <w:rStyle w:val="fontstyle01"/>
        </w:rPr>
        <w:t>Thành phần hồ sơ được quy định tại Khoản 1, Khoản 2 Điều 4 Quy chế 111.</w:t>
      </w:r>
    </w:p>
    <w:p w14:paraId="5A20F209" w14:textId="77777777" w:rsidR="00C8024C" w:rsidRDefault="00C8024C" w:rsidP="00BC089D">
      <w:pPr>
        <w:spacing w:after="0" w:line="276" w:lineRule="auto"/>
        <w:ind w:firstLine="567"/>
        <w:jc w:val="both"/>
        <w:rPr>
          <w:rFonts w:eastAsia="Calibri" w:cs="Times New Roman"/>
        </w:rPr>
      </w:pPr>
      <w:r>
        <w:rPr>
          <w:rFonts w:eastAsia="Calibri" w:cs="Times New Roman"/>
        </w:rPr>
        <w:t xml:space="preserve">- </w:t>
      </w:r>
      <w:r w:rsidR="00164554" w:rsidRPr="00164554">
        <w:rPr>
          <w:rStyle w:val="fontstyle01"/>
        </w:rPr>
        <w:t>Thành lập Hội đồng xét chuyển công tác gồm những thành phần và thực</w:t>
      </w:r>
      <w:r w:rsidR="00164554" w:rsidRPr="00164554">
        <w:rPr>
          <w:color w:val="000000"/>
          <w:szCs w:val="28"/>
        </w:rPr>
        <w:br/>
      </w:r>
      <w:r w:rsidR="00164554" w:rsidRPr="00164554">
        <w:rPr>
          <w:rStyle w:val="fontstyle01"/>
        </w:rPr>
        <w:t>hiện nhiệm vụ theo quy định tại khoản 1 và khoản 4 Điều 5 Quy chế 111; tổ</w:t>
      </w:r>
      <w:r w:rsidR="00164554" w:rsidRPr="00164554">
        <w:rPr>
          <w:color w:val="000000"/>
          <w:szCs w:val="28"/>
        </w:rPr>
        <w:br/>
      </w:r>
      <w:r w:rsidR="00164554" w:rsidRPr="00164554">
        <w:rPr>
          <w:rStyle w:val="fontstyle01"/>
        </w:rPr>
        <w:t>chức họp xét theo nội dung tại khoản 1 Điều 6 và thực hiện đúng theo quy trình</w:t>
      </w:r>
      <w:r w:rsidR="00164554" w:rsidRPr="00164554">
        <w:rPr>
          <w:color w:val="000000"/>
          <w:szCs w:val="28"/>
        </w:rPr>
        <w:br/>
      </w:r>
      <w:r w:rsidR="00164554" w:rsidRPr="00164554">
        <w:rPr>
          <w:rStyle w:val="fontstyle01"/>
        </w:rPr>
        <w:t>xét chuyển đi được quy định tại khoản 1 Điều 8 Quy chế 111.</w:t>
      </w:r>
    </w:p>
    <w:p w14:paraId="6C240A1D" w14:textId="77777777" w:rsidR="00C8024C" w:rsidRDefault="00C8024C" w:rsidP="00BC089D">
      <w:pPr>
        <w:spacing w:after="0" w:line="276" w:lineRule="auto"/>
        <w:ind w:firstLine="567"/>
        <w:jc w:val="both"/>
        <w:rPr>
          <w:rFonts w:eastAsia="Calibri" w:cs="Times New Roman"/>
        </w:rPr>
      </w:pPr>
      <w:r>
        <w:rPr>
          <w:rFonts w:eastAsia="Calibri" w:cs="Times New Roman"/>
        </w:rPr>
        <w:t xml:space="preserve">- </w:t>
      </w:r>
      <w:r w:rsidR="00164554" w:rsidRPr="00164554">
        <w:rPr>
          <w:rStyle w:val="fontstyle01"/>
        </w:rPr>
        <w:t>Khi tiến hành xét cần lưu ý cách xác định viên chức được chuyển đi phải</w:t>
      </w:r>
      <w:r w:rsidR="00164554" w:rsidRPr="00164554">
        <w:rPr>
          <w:color w:val="000000"/>
          <w:szCs w:val="28"/>
        </w:rPr>
        <w:br/>
      </w:r>
      <w:r w:rsidR="00164554" w:rsidRPr="00164554">
        <w:rPr>
          <w:rStyle w:val="fontstyle01"/>
        </w:rPr>
        <w:t>đạt các nội dung theo quy định tại khoản 1 Điều 6 Quy chế 111. Hội đồng xem</w:t>
      </w:r>
      <w:r w:rsidR="00164554" w:rsidRPr="00164554">
        <w:rPr>
          <w:color w:val="000000"/>
          <w:szCs w:val="28"/>
        </w:rPr>
        <w:br/>
      </w:r>
      <w:r w:rsidR="00164554" w:rsidRPr="00164554">
        <w:rPr>
          <w:rStyle w:val="fontstyle01"/>
        </w:rPr>
        <w:lastRenderedPageBreak/>
        <w:t>xét, quyết định người được chuyển đi theo chỉ tiêu kế hoạch đã đề ra, tránh tình</w:t>
      </w:r>
      <w:r w:rsidR="00164554" w:rsidRPr="00164554">
        <w:rPr>
          <w:color w:val="000000"/>
          <w:szCs w:val="28"/>
        </w:rPr>
        <w:br/>
      </w:r>
      <w:r w:rsidR="00164554" w:rsidRPr="00164554">
        <w:rPr>
          <w:rStyle w:val="fontstyle01"/>
        </w:rPr>
        <w:t>trạng giải quyết cho chuyển đi mà không có giáo viên giảng dạy.</w:t>
      </w:r>
    </w:p>
    <w:p w14:paraId="77D97DAD" w14:textId="77777777" w:rsidR="00C8024C" w:rsidRDefault="00C8024C" w:rsidP="00BC089D">
      <w:pPr>
        <w:spacing w:after="0" w:line="276" w:lineRule="auto"/>
        <w:ind w:firstLine="567"/>
        <w:jc w:val="both"/>
        <w:rPr>
          <w:rFonts w:eastAsia="Calibri" w:cs="Times New Roman"/>
        </w:rPr>
      </w:pPr>
      <w:r>
        <w:rPr>
          <w:rFonts w:eastAsia="Calibri" w:cs="Times New Roman"/>
        </w:rPr>
        <w:t xml:space="preserve">- </w:t>
      </w:r>
      <w:r w:rsidR="00164554" w:rsidRPr="00164554">
        <w:rPr>
          <w:rStyle w:val="fontstyle01"/>
        </w:rPr>
        <w:t>Hoàn chỉnh thủ tục và tổng hợp tất cả hồ sơ chuyển công tác (gồm</w:t>
      </w:r>
      <w:r w:rsidR="00164554" w:rsidRPr="00164554">
        <w:rPr>
          <w:color w:val="000000"/>
          <w:szCs w:val="28"/>
        </w:rPr>
        <w:br/>
      </w:r>
      <w:r w:rsidR="00164554" w:rsidRPr="00164554">
        <w:rPr>
          <w:rStyle w:val="fontstyle01"/>
        </w:rPr>
        <w:t>chuyển công tác trong nội bộ đơn vị trường thuộc Ủy ban nhân dân huyện, trong</w:t>
      </w:r>
      <w:r w:rsidR="00164554" w:rsidRPr="00164554">
        <w:rPr>
          <w:color w:val="000000"/>
          <w:szCs w:val="28"/>
        </w:rPr>
        <w:br/>
      </w:r>
      <w:r w:rsidR="00164554" w:rsidRPr="00164554">
        <w:rPr>
          <w:rStyle w:val="fontstyle01"/>
        </w:rPr>
        <w:t>tỉnh và ngoài tỉnh) của viên chức tại đơn vị gửi về Ủy ban nhân dân huyện (qua</w:t>
      </w:r>
      <w:r w:rsidR="00164554" w:rsidRPr="00164554">
        <w:rPr>
          <w:color w:val="000000"/>
          <w:szCs w:val="28"/>
        </w:rPr>
        <w:br/>
      </w:r>
      <w:r w:rsidR="00164554" w:rsidRPr="00164554">
        <w:rPr>
          <w:rStyle w:val="fontstyle01"/>
        </w:rPr>
        <w:t>Phòng Giáo dục và Đào tạo huyện).</w:t>
      </w:r>
      <w:r>
        <w:rPr>
          <w:color w:val="000000"/>
          <w:szCs w:val="28"/>
        </w:rPr>
        <w:t xml:space="preserve"> </w:t>
      </w:r>
    </w:p>
    <w:p w14:paraId="7A85ABDD" w14:textId="77777777" w:rsidR="0038173A" w:rsidRDefault="00C8024C" w:rsidP="00BC089D">
      <w:pPr>
        <w:spacing w:after="0" w:line="276" w:lineRule="auto"/>
        <w:ind w:firstLine="567"/>
        <w:jc w:val="both"/>
        <w:rPr>
          <w:rFonts w:eastAsia="Calibri" w:cs="Times New Roman"/>
        </w:rPr>
      </w:pPr>
      <w:r>
        <w:rPr>
          <w:rFonts w:eastAsia="Calibri" w:cs="Times New Roman"/>
        </w:rPr>
        <w:t xml:space="preserve">- </w:t>
      </w:r>
      <w:r w:rsidR="00164554" w:rsidRPr="00164554">
        <w:rPr>
          <w:rStyle w:val="fontstyle01"/>
        </w:rPr>
        <w:t>Ủy ban nhân dân huyện tiếp nhận hồ sơ đối với các trường hợp viên chức</w:t>
      </w:r>
      <w:r w:rsidR="00164554" w:rsidRPr="00164554">
        <w:rPr>
          <w:color w:val="000000"/>
          <w:szCs w:val="28"/>
        </w:rPr>
        <w:br/>
      </w:r>
      <w:r w:rsidR="00164554" w:rsidRPr="00164554">
        <w:rPr>
          <w:rStyle w:val="fontstyle01"/>
        </w:rPr>
        <w:t>chuyển công tác đến các đơn vị trường trực thuộc Ủy ban nhân dân huyện, các</w:t>
      </w:r>
      <w:r w:rsidR="00164554" w:rsidRPr="00164554">
        <w:rPr>
          <w:color w:val="000000"/>
          <w:szCs w:val="28"/>
        </w:rPr>
        <w:br/>
      </w:r>
      <w:r w:rsidR="00164554" w:rsidRPr="00164554">
        <w:rPr>
          <w:rStyle w:val="fontstyle01"/>
        </w:rPr>
        <w:t>đơn vị trực thuộc Sở Giáo dục và Đào tạo tỉnh, các đơn vị trực thuộc Ủy ban</w:t>
      </w:r>
      <w:r w:rsidR="00164554" w:rsidRPr="00164554">
        <w:rPr>
          <w:color w:val="000000"/>
          <w:szCs w:val="28"/>
        </w:rPr>
        <w:br/>
      </w:r>
      <w:r w:rsidR="00164554" w:rsidRPr="00164554">
        <w:rPr>
          <w:rStyle w:val="fontstyle01"/>
        </w:rPr>
        <w:t>nhân dân các huyện, thành phố trong tỉnh và chuyển ra ngoài tỉnh tại Phòng</w:t>
      </w:r>
      <w:r w:rsidR="00164554" w:rsidRPr="00164554">
        <w:rPr>
          <w:color w:val="000000"/>
          <w:szCs w:val="28"/>
        </w:rPr>
        <w:br/>
      </w:r>
      <w:r w:rsidR="00164554" w:rsidRPr="00164554">
        <w:rPr>
          <w:rStyle w:val="fontstyle01"/>
        </w:rPr>
        <w:t xml:space="preserve">Giáo dục và Đào tạo huyện từ ngày ban hành Văn bản này </w:t>
      </w:r>
      <w:r w:rsidR="00164554" w:rsidRPr="00164554">
        <w:rPr>
          <w:rStyle w:val="fontstyle21"/>
          <w:i w:val="0"/>
        </w:rPr>
        <w:t>đến hết ngày</w:t>
      </w:r>
      <w:r w:rsidR="00164554" w:rsidRPr="00164554">
        <w:rPr>
          <w:b/>
          <w:bCs/>
          <w:color w:val="000000"/>
          <w:szCs w:val="28"/>
        </w:rPr>
        <w:br/>
      </w:r>
      <w:r w:rsidR="00574664">
        <w:rPr>
          <w:rStyle w:val="fontstyle21"/>
          <w:i w:val="0"/>
        </w:rPr>
        <w:t>10</w:t>
      </w:r>
      <w:r w:rsidR="00164554" w:rsidRPr="00164554">
        <w:rPr>
          <w:rStyle w:val="fontstyle21"/>
          <w:i w:val="0"/>
        </w:rPr>
        <w:t>/5/2023</w:t>
      </w:r>
      <w:r w:rsidR="00164554" w:rsidRPr="00164554">
        <w:rPr>
          <w:rStyle w:val="fontstyle01"/>
        </w:rPr>
        <w:t>. Hồ sơ cụ thể như sau:</w:t>
      </w:r>
    </w:p>
    <w:p w14:paraId="5C246643" w14:textId="77777777" w:rsidR="0038173A" w:rsidRDefault="00164554" w:rsidP="00BC089D">
      <w:pPr>
        <w:spacing w:after="0" w:line="276" w:lineRule="auto"/>
        <w:ind w:firstLine="567"/>
        <w:jc w:val="both"/>
      </w:pPr>
      <w:r w:rsidRPr="00164554">
        <w:rPr>
          <w:rStyle w:val="fontstyle01"/>
        </w:rPr>
        <w:t xml:space="preserve">1.1. </w:t>
      </w:r>
      <w:r w:rsidRPr="00164554">
        <w:rPr>
          <w:rStyle w:val="fontstyle21"/>
          <w:i w:val="0"/>
        </w:rPr>
        <w:t>Chuyển công tác đến đơn vị trường trực thuộc Ủy ban nhân dân</w:t>
      </w:r>
      <w:r w:rsidR="00574664">
        <w:rPr>
          <w:rStyle w:val="fontstyle21"/>
          <w:i w:val="0"/>
        </w:rPr>
        <w:t xml:space="preserve"> </w:t>
      </w:r>
      <w:r w:rsidRPr="00164554">
        <w:rPr>
          <w:rStyle w:val="fontstyle21"/>
          <w:i w:val="0"/>
        </w:rPr>
        <w:t>huyện (nội bộ huyện)</w:t>
      </w:r>
    </w:p>
    <w:p w14:paraId="787D3B2D" w14:textId="77777777" w:rsidR="0038173A" w:rsidRDefault="00164554" w:rsidP="00BC089D">
      <w:pPr>
        <w:spacing w:after="0" w:line="276" w:lineRule="auto"/>
        <w:ind w:firstLine="567"/>
        <w:jc w:val="both"/>
      </w:pPr>
      <w:r w:rsidRPr="00164554">
        <w:rPr>
          <w:rStyle w:val="fontstyle21"/>
          <w:i w:val="0"/>
        </w:rPr>
        <w:t>Đơn vị gửi hồ sơ thành phần gồm:</w:t>
      </w:r>
    </w:p>
    <w:p w14:paraId="115E0150" w14:textId="6AB59E85" w:rsidR="0038173A" w:rsidRDefault="00556DBC" w:rsidP="00BC089D">
      <w:pPr>
        <w:spacing w:after="0" w:line="276" w:lineRule="auto"/>
        <w:ind w:firstLine="567"/>
        <w:jc w:val="both"/>
        <w:rPr>
          <w:rStyle w:val="fontstyle21"/>
          <w:i w:val="0"/>
        </w:rPr>
      </w:pPr>
      <w:r>
        <w:t xml:space="preserve">- </w:t>
      </w:r>
      <w:r w:rsidR="00164554" w:rsidRPr="00164554">
        <w:rPr>
          <w:rStyle w:val="fontstyle21"/>
          <w:i w:val="0"/>
        </w:rPr>
        <w:t>Văn bản chấp thuận cho viên chức chuyển công tác của thủ trưởng đơn</w:t>
      </w:r>
      <w:r w:rsidR="00164554">
        <w:rPr>
          <w:rStyle w:val="fontstyle21"/>
          <w:i w:val="0"/>
        </w:rPr>
        <w:t xml:space="preserve"> </w:t>
      </w:r>
      <w:r w:rsidR="00164554" w:rsidRPr="00164554">
        <w:rPr>
          <w:rStyle w:val="fontstyle21"/>
          <w:i w:val="0"/>
        </w:rPr>
        <w:t>vị;</w:t>
      </w:r>
    </w:p>
    <w:p w14:paraId="783CD9E3" w14:textId="6F32EBA7" w:rsidR="0038173A" w:rsidRDefault="00556DBC" w:rsidP="00BC089D">
      <w:pPr>
        <w:spacing w:after="0" w:line="276" w:lineRule="auto"/>
        <w:ind w:firstLine="567"/>
        <w:jc w:val="both"/>
      </w:pPr>
      <w:r>
        <w:rPr>
          <w:rStyle w:val="fontstyle21"/>
          <w:i w:val="0"/>
        </w:rPr>
        <w:t xml:space="preserve">- </w:t>
      </w:r>
      <w:r w:rsidR="00164554" w:rsidRPr="00164554">
        <w:rPr>
          <w:rStyle w:val="fontstyle21"/>
          <w:i w:val="0"/>
        </w:rPr>
        <w:t>Danh sách viên chức được chuyển công tác;</w:t>
      </w:r>
    </w:p>
    <w:p w14:paraId="6EF837A0" w14:textId="57A3F609" w:rsidR="0038173A" w:rsidRDefault="00556DBC" w:rsidP="00BC089D">
      <w:pPr>
        <w:spacing w:after="0" w:line="276" w:lineRule="auto"/>
        <w:ind w:firstLine="567"/>
        <w:jc w:val="both"/>
      </w:pPr>
      <w:r>
        <w:rPr>
          <w:rStyle w:val="fontstyle21"/>
          <w:i w:val="0"/>
        </w:rPr>
        <w:t xml:space="preserve">- </w:t>
      </w:r>
      <w:r w:rsidR="00164554" w:rsidRPr="00164554">
        <w:rPr>
          <w:rStyle w:val="fontstyle21"/>
          <w:i w:val="0"/>
        </w:rPr>
        <w:t>Biên bản họp của Hội đồng xét chuyển công tác tại đơn vị;</w:t>
      </w:r>
    </w:p>
    <w:p w14:paraId="0F88F747" w14:textId="77777777" w:rsidR="00517626" w:rsidRDefault="00164554" w:rsidP="00BC089D">
      <w:pPr>
        <w:spacing w:after="0" w:line="276" w:lineRule="auto"/>
        <w:ind w:firstLine="567"/>
        <w:jc w:val="both"/>
      </w:pPr>
      <w:r w:rsidRPr="00164554">
        <w:rPr>
          <w:rStyle w:val="fontstyle21"/>
          <w:i w:val="0"/>
        </w:rPr>
        <w:t>Mỗi viên chức có 01 bộ hồ sơ chuyển công tác, gồm:</w:t>
      </w:r>
    </w:p>
    <w:p w14:paraId="005CDD06" w14:textId="77777777" w:rsidR="00517626" w:rsidRDefault="00164554" w:rsidP="00BC089D">
      <w:pPr>
        <w:spacing w:after="0" w:line="276" w:lineRule="auto"/>
        <w:ind w:firstLine="567"/>
        <w:jc w:val="both"/>
      </w:pPr>
      <w:r w:rsidRPr="00164554">
        <w:rPr>
          <w:rStyle w:val="fontstyle21"/>
          <w:i w:val="0"/>
        </w:rPr>
        <w:t>a) Đơn đề nghị chuyển công tác có ghi rõ tên cơ sở giáo dục có nguyện</w:t>
      </w:r>
      <w:r>
        <w:rPr>
          <w:rStyle w:val="fontstyle21"/>
          <w:i w:val="0"/>
        </w:rPr>
        <w:t xml:space="preserve"> </w:t>
      </w:r>
      <w:r w:rsidRPr="00164554">
        <w:rPr>
          <w:rStyle w:val="fontstyle21"/>
          <w:i w:val="0"/>
        </w:rPr>
        <w:t>vọng được chuyển đến, chỉ nêu tối đa 02 nguyện vọng, ghi theo thứ tự ưu tiên và</w:t>
      </w:r>
      <w:r w:rsidRPr="00164554">
        <w:br/>
      </w:r>
      <w:r w:rsidRPr="00164554">
        <w:rPr>
          <w:rStyle w:val="fontstyle21"/>
          <w:i w:val="0"/>
        </w:rPr>
        <w:t xml:space="preserve">ghi rõ lý do xin chuyển </w:t>
      </w:r>
      <w:r w:rsidRPr="00164554">
        <w:rPr>
          <w:rStyle w:val="fontstyle31"/>
          <w:i w:val="0"/>
        </w:rPr>
        <w:t>(theo mẫu kèm theo Quy chế 111)</w:t>
      </w:r>
      <w:r w:rsidRPr="00164554">
        <w:rPr>
          <w:rStyle w:val="fontstyle21"/>
          <w:i w:val="0"/>
        </w:rPr>
        <w:t>.</w:t>
      </w:r>
    </w:p>
    <w:p w14:paraId="0E649EF5" w14:textId="77777777" w:rsidR="00517626" w:rsidRDefault="00164554" w:rsidP="00BC089D">
      <w:pPr>
        <w:spacing w:after="0" w:line="276" w:lineRule="auto"/>
        <w:ind w:firstLine="567"/>
        <w:jc w:val="both"/>
      </w:pPr>
      <w:r w:rsidRPr="00164554">
        <w:rPr>
          <w:rStyle w:val="fontstyle21"/>
          <w:i w:val="0"/>
        </w:rPr>
        <w:t>b) Sơ yếu lý lịch viên chức có xác nhận của cơ sở giáo dục đang công tác</w:t>
      </w:r>
      <w:r>
        <w:rPr>
          <w:rStyle w:val="fontstyle21"/>
          <w:i w:val="0"/>
        </w:rPr>
        <w:t xml:space="preserve"> </w:t>
      </w:r>
      <w:r w:rsidRPr="00164554">
        <w:rPr>
          <w:rStyle w:val="fontstyle31"/>
          <w:i w:val="0"/>
        </w:rPr>
        <w:t>(theo mẫu gửi kèm)</w:t>
      </w:r>
      <w:r w:rsidRPr="00164554">
        <w:rPr>
          <w:rStyle w:val="fontstyle21"/>
          <w:i w:val="0"/>
        </w:rPr>
        <w:t>.</w:t>
      </w:r>
    </w:p>
    <w:p w14:paraId="3B4B35D5" w14:textId="77777777" w:rsidR="00517626" w:rsidRDefault="00164554" w:rsidP="00BC089D">
      <w:pPr>
        <w:spacing w:after="0" w:line="276" w:lineRule="auto"/>
        <w:ind w:firstLine="567"/>
        <w:jc w:val="both"/>
      </w:pPr>
      <w:r w:rsidRPr="00164554">
        <w:rPr>
          <w:rStyle w:val="fontstyle21"/>
          <w:i w:val="0"/>
        </w:rPr>
        <w:t>c) Bản photocopy quyết định tuyển dụng viên chức.</w:t>
      </w:r>
    </w:p>
    <w:p w14:paraId="27096077" w14:textId="77777777" w:rsidR="00517626" w:rsidRDefault="00164554" w:rsidP="00BC089D">
      <w:pPr>
        <w:spacing w:after="0" w:line="276" w:lineRule="auto"/>
        <w:ind w:firstLine="567"/>
        <w:jc w:val="both"/>
      </w:pPr>
      <w:r w:rsidRPr="00164554">
        <w:rPr>
          <w:rStyle w:val="fontstyle21"/>
          <w:i w:val="0"/>
        </w:rPr>
        <w:t>d) Bản photocopy văn bằng, chứng chỉ theo tiêu chuẩn của chức danh</w:t>
      </w:r>
      <w:r>
        <w:rPr>
          <w:rStyle w:val="fontstyle21"/>
          <w:i w:val="0"/>
        </w:rPr>
        <w:t xml:space="preserve"> </w:t>
      </w:r>
      <w:r w:rsidRPr="00164554">
        <w:rPr>
          <w:rStyle w:val="fontstyle21"/>
          <w:i w:val="0"/>
        </w:rPr>
        <w:t xml:space="preserve">nghề nghiệp </w:t>
      </w:r>
      <w:r w:rsidRPr="00164554">
        <w:rPr>
          <w:rStyle w:val="fontstyle31"/>
          <w:i w:val="0"/>
        </w:rPr>
        <w:t>(khi cần sẽ yêu cầu đối chiếu với bản chính)</w:t>
      </w:r>
      <w:r w:rsidRPr="00164554">
        <w:rPr>
          <w:rStyle w:val="fontstyle21"/>
          <w:i w:val="0"/>
        </w:rPr>
        <w:t>.</w:t>
      </w:r>
    </w:p>
    <w:p w14:paraId="35F4D715" w14:textId="77777777" w:rsidR="00517626" w:rsidRDefault="00164554" w:rsidP="00BC089D">
      <w:pPr>
        <w:spacing w:after="0" w:line="276" w:lineRule="auto"/>
        <w:ind w:firstLine="567"/>
        <w:jc w:val="both"/>
      </w:pPr>
      <w:r w:rsidRPr="00164554">
        <w:rPr>
          <w:rStyle w:val="fontstyle21"/>
          <w:i w:val="0"/>
        </w:rPr>
        <w:t>đ) Bản photocopy văn bản thông báo kết quả đánh giá, xếp loại chất lượng</w:t>
      </w:r>
      <w:r w:rsidRPr="00164554">
        <w:br/>
      </w:r>
      <w:r w:rsidRPr="00164554">
        <w:rPr>
          <w:rStyle w:val="fontstyle21"/>
          <w:i w:val="0"/>
        </w:rPr>
        <w:t>viên chức theo năm học của cấp có thẩm quyền. Trường hợp chưa có kết quả</w:t>
      </w:r>
      <w:r w:rsidRPr="00164554">
        <w:br/>
      </w:r>
      <w:r w:rsidRPr="00164554">
        <w:rPr>
          <w:rStyle w:val="fontstyle21"/>
          <w:i w:val="0"/>
        </w:rPr>
        <w:t>đánh giá, xếp loại chất lượng viên chức, cá nhân có thể nộp bản tự kiểm điểm có</w:t>
      </w:r>
      <w:r w:rsidRPr="00164554">
        <w:br/>
      </w:r>
      <w:r w:rsidRPr="00164554">
        <w:rPr>
          <w:rStyle w:val="fontstyle21"/>
          <w:i w:val="0"/>
        </w:rPr>
        <w:t>nhận xét, xếp loại của thủ trưởng đơn vị tại thời điểm lập hồ sơ. Khi có kết quả</w:t>
      </w:r>
      <w:r w:rsidRPr="00164554">
        <w:br/>
      </w:r>
      <w:r w:rsidRPr="00164554">
        <w:rPr>
          <w:rStyle w:val="fontstyle21"/>
          <w:i w:val="0"/>
        </w:rPr>
        <w:t>đánh giá, xếp loại, cá nhân nộp bổ sung văn bản thông báo kết quả đánh giá, xếp</w:t>
      </w:r>
      <w:r w:rsidRPr="00164554">
        <w:br/>
      </w:r>
      <w:r w:rsidRPr="00164554">
        <w:rPr>
          <w:rStyle w:val="fontstyle21"/>
          <w:i w:val="0"/>
        </w:rPr>
        <w:t>loại chất lượng viên chức chậm nhất 01 ngày làm việc trước khi Hội đồng xét</w:t>
      </w:r>
      <w:r w:rsidRPr="00164554">
        <w:br/>
      </w:r>
      <w:r w:rsidRPr="00164554">
        <w:rPr>
          <w:rStyle w:val="fontstyle21"/>
          <w:i w:val="0"/>
        </w:rPr>
        <w:t>chuyển công tác họp xét.</w:t>
      </w:r>
    </w:p>
    <w:p w14:paraId="6653EF6F" w14:textId="77777777" w:rsidR="00517626" w:rsidRDefault="00164554" w:rsidP="00BC089D">
      <w:pPr>
        <w:spacing w:after="0" w:line="276" w:lineRule="auto"/>
        <w:ind w:firstLine="567"/>
        <w:jc w:val="both"/>
      </w:pPr>
      <w:r w:rsidRPr="00164554">
        <w:rPr>
          <w:rStyle w:val="fontstyle21"/>
          <w:i w:val="0"/>
        </w:rPr>
        <w:t>e) Bản photocopy các loại giấy tờ có liên quan để chứng minh các tiêu chí</w:t>
      </w:r>
      <w:r>
        <w:rPr>
          <w:rStyle w:val="fontstyle21"/>
          <w:i w:val="0"/>
        </w:rPr>
        <w:t xml:space="preserve"> </w:t>
      </w:r>
      <w:r w:rsidRPr="00164554">
        <w:rPr>
          <w:rStyle w:val="fontstyle21"/>
          <w:i w:val="0"/>
        </w:rPr>
        <w:t>ưu tiên khi xem xét tiếp nhận.</w:t>
      </w:r>
    </w:p>
    <w:p w14:paraId="45C56D86" w14:textId="1D1BA0A9" w:rsidR="00517626" w:rsidRDefault="00164554" w:rsidP="00BC089D">
      <w:pPr>
        <w:spacing w:after="0" w:line="276" w:lineRule="auto"/>
        <w:ind w:firstLine="567"/>
        <w:jc w:val="both"/>
      </w:pPr>
      <w:r w:rsidRPr="00164554">
        <w:rPr>
          <w:rStyle w:val="fontstyle01"/>
        </w:rPr>
        <w:t xml:space="preserve">1.2. </w:t>
      </w:r>
      <w:r w:rsidRPr="00164554">
        <w:rPr>
          <w:rStyle w:val="fontstyle21"/>
          <w:i w:val="0"/>
        </w:rPr>
        <w:t>Chuyển công tác đến đơn vị trực thuộc Sở Giáo dục và Đào tạo tỉnh,</w:t>
      </w:r>
      <w:r w:rsidRPr="00164554">
        <w:br/>
      </w:r>
      <w:r w:rsidRPr="00164554">
        <w:rPr>
          <w:rStyle w:val="fontstyle21"/>
          <w:i w:val="0"/>
        </w:rPr>
        <w:t>Ủy ban nhân dân cấp huyện, thành phố trong tỉnh</w:t>
      </w:r>
      <w:r w:rsidR="00517626">
        <w:rPr>
          <w:rStyle w:val="fontstyle21"/>
          <w:i w:val="0"/>
        </w:rPr>
        <w:t xml:space="preserve"> </w:t>
      </w:r>
      <w:r w:rsidRPr="00164554">
        <w:rPr>
          <w:rStyle w:val="fontstyle21"/>
          <w:i w:val="0"/>
        </w:rPr>
        <w:t>Thực hiện tương tự như mục 1.1 nêu trên.</w:t>
      </w:r>
    </w:p>
    <w:p w14:paraId="427A2DB2" w14:textId="13B28F93" w:rsidR="00517626" w:rsidRDefault="00164554" w:rsidP="00BC089D">
      <w:pPr>
        <w:spacing w:after="0" w:line="276" w:lineRule="auto"/>
        <w:ind w:firstLine="567"/>
        <w:jc w:val="both"/>
      </w:pPr>
      <w:r w:rsidRPr="00164554">
        <w:rPr>
          <w:rStyle w:val="fontstyle01"/>
        </w:rPr>
        <w:lastRenderedPageBreak/>
        <w:t xml:space="preserve">1.3. </w:t>
      </w:r>
      <w:r w:rsidRPr="00164554">
        <w:rPr>
          <w:rStyle w:val="fontstyle21"/>
          <w:i w:val="0"/>
        </w:rPr>
        <w:t>Chuyển công tác ra ngoài tỉnh</w:t>
      </w:r>
      <w:r w:rsidR="00517626">
        <w:rPr>
          <w:rStyle w:val="fontstyle21"/>
          <w:i w:val="0"/>
        </w:rPr>
        <w:t xml:space="preserve"> </w:t>
      </w:r>
      <w:r w:rsidRPr="00164554">
        <w:rPr>
          <w:rStyle w:val="fontstyle21"/>
          <w:i w:val="0"/>
        </w:rPr>
        <w:t>Thực hiện tương tự như mục 1.1 nêu trên. Ngoài ra, cá nhân xin chuyểncông tác có bản cam kết đền bù chi phí đào tạo đối với các trường hợp được cử</w:t>
      </w:r>
      <w:r w:rsidR="00517626">
        <w:rPr>
          <w:rStyle w:val="fontstyle21"/>
          <w:i w:val="0"/>
        </w:rPr>
        <w:t xml:space="preserve"> </w:t>
      </w:r>
      <w:r w:rsidRPr="00164554">
        <w:rPr>
          <w:rStyle w:val="fontstyle21"/>
          <w:i w:val="0"/>
        </w:rPr>
        <w:t>đi đào tạo ở trong nước và ngoài nước bằng nguồn kinh phí Nhà nước theo quy</w:t>
      </w:r>
      <w:r w:rsidR="00517626">
        <w:rPr>
          <w:rStyle w:val="fontstyle21"/>
          <w:i w:val="0"/>
        </w:rPr>
        <w:t xml:space="preserve"> </w:t>
      </w:r>
      <w:r w:rsidRPr="00164554">
        <w:rPr>
          <w:rStyle w:val="fontstyle21"/>
          <w:i w:val="0"/>
        </w:rPr>
        <w:t xml:space="preserve">định trước khi chuyển công tác ra ngoài tỉnh </w:t>
      </w:r>
      <w:r w:rsidRPr="00164554">
        <w:rPr>
          <w:rStyle w:val="fontstyle31"/>
          <w:i w:val="0"/>
        </w:rPr>
        <w:t>(nếu có)</w:t>
      </w:r>
      <w:r w:rsidRPr="00164554">
        <w:rPr>
          <w:rStyle w:val="fontstyle21"/>
          <w:i w:val="0"/>
        </w:rPr>
        <w:t>.</w:t>
      </w:r>
    </w:p>
    <w:p w14:paraId="3324B0A6" w14:textId="77777777" w:rsidR="00FD2C7B" w:rsidRDefault="00164554" w:rsidP="00BC089D">
      <w:pPr>
        <w:spacing w:after="0" w:line="276" w:lineRule="auto"/>
        <w:ind w:firstLine="567"/>
        <w:jc w:val="both"/>
        <w:rPr>
          <w:rStyle w:val="fontstyle21"/>
          <w:i w:val="0"/>
        </w:rPr>
      </w:pPr>
      <w:r w:rsidRPr="00164554">
        <w:rPr>
          <w:rStyle w:val="fontstyle01"/>
        </w:rPr>
        <w:t xml:space="preserve">2. </w:t>
      </w:r>
      <w:r w:rsidRPr="00164554">
        <w:rPr>
          <w:rStyle w:val="fontstyle21"/>
          <w:i w:val="0"/>
        </w:rPr>
        <w:t>Đối với viên chức đang công tác tại các cơ sở giáo dục trực thuộc Sở</w:t>
      </w:r>
      <w:r w:rsidRPr="00164554">
        <w:br/>
      </w:r>
      <w:r w:rsidRPr="00164554">
        <w:rPr>
          <w:rStyle w:val="fontstyle21"/>
          <w:i w:val="0"/>
        </w:rPr>
        <w:t>Giáo dục và Đào tạo tỉnh, trực thuộc Ủy ban nhân dân các huyện, thành phố</w:t>
      </w:r>
      <w:r w:rsidRPr="00164554">
        <w:br/>
      </w:r>
      <w:r w:rsidRPr="00164554">
        <w:rPr>
          <w:rStyle w:val="fontstyle21"/>
          <w:i w:val="0"/>
        </w:rPr>
        <w:t>trong tỉnh</w:t>
      </w:r>
      <w:r w:rsidR="00517626">
        <w:rPr>
          <w:rStyle w:val="fontstyle21"/>
          <w:i w:val="0"/>
        </w:rPr>
        <w:t xml:space="preserve"> </w:t>
      </w:r>
      <w:r w:rsidRPr="00164554">
        <w:rPr>
          <w:rStyle w:val="fontstyle21"/>
          <w:i w:val="0"/>
        </w:rPr>
        <w:t>Ủy ban nhân dân huyện tiếp nhận hồ sơ đối với các trường hợp viên chức</w:t>
      </w:r>
      <w:r w:rsidRPr="00164554">
        <w:br/>
      </w:r>
      <w:r w:rsidRPr="00164554">
        <w:rPr>
          <w:rStyle w:val="fontstyle21"/>
          <w:i w:val="0"/>
        </w:rPr>
        <w:t>chuyển công tác đến các đơn vị trường trực thuộc Ủy ban nhân dân huyện Tháp</w:t>
      </w:r>
      <w:r w:rsidRPr="00164554">
        <w:br/>
      </w:r>
      <w:r w:rsidRPr="00164554">
        <w:rPr>
          <w:rStyle w:val="fontstyle21"/>
          <w:i w:val="0"/>
        </w:rPr>
        <w:t xml:space="preserve">Mười </w:t>
      </w:r>
      <w:r w:rsidRPr="00164554">
        <w:rPr>
          <w:rStyle w:val="fontstyle31"/>
          <w:i w:val="0"/>
        </w:rPr>
        <w:t xml:space="preserve">(tại Phòng Giáo dục và Đào tạo huyện Tháp Mười) </w:t>
      </w:r>
      <w:r w:rsidRPr="00164554">
        <w:rPr>
          <w:rStyle w:val="fontstyle21"/>
          <w:i w:val="0"/>
        </w:rPr>
        <w:t>từ ngày ban hành Văn</w:t>
      </w:r>
      <w:r w:rsidRPr="00164554">
        <w:br/>
      </w:r>
      <w:r w:rsidRPr="00164554">
        <w:rPr>
          <w:rStyle w:val="fontstyle21"/>
          <w:i w:val="0"/>
        </w:rPr>
        <w:t xml:space="preserve">bản </w:t>
      </w:r>
      <w:r w:rsidRPr="00164554">
        <w:rPr>
          <w:rStyle w:val="fontstyle01"/>
        </w:rPr>
        <w:t>đến hết ngày 31/5/2023</w:t>
      </w:r>
      <w:r w:rsidRPr="00164554">
        <w:rPr>
          <w:rStyle w:val="fontstyle21"/>
          <w:i w:val="0"/>
        </w:rPr>
        <w:t>.</w:t>
      </w:r>
    </w:p>
    <w:p w14:paraId="185A00C7" w14:textId="77777777" w:rsidR="00FD2C7B" w:rsidRDefault="00164554" w:rsidP="00BC089D">
      <w:pPr>
        <w:spacing w:after="0" w:line="276" w:lineRule="auto"/>
        <w:ind w:firstLine="567"/>
        <w:jc w:val="both"/>
        <w:rPr>
          <w:rStyle w:val="fontstyle21"/>
          <w:i w:val="0"/>
        </w:rPr>
      </w:pPr>
      <w:r w:rsidRPr="00164554">
        <w:rPr>
          <w:rStyle w:val="fontstyle21"/>
          <w:i w:val="0"/>
        </w:rPr>
        <w:t>Mỗi trường hợp nộp 01 (một) bộ hồ sơ, gồm:</w:t>
      </w:r>
    </w:p>
    <w:p w14:paraId="748BDCD0" w14:textId="77777777" w:rsidR="00FD2C7B" w:rsidRDefault="00FD2C7B" w:rsidP="00BC089D">
      <w:pPr>
        <w:spacing w:after="0" w:line="276" w:lineRule="auto"/>
        <w:ind w:firstLine="567"/>
        <w:jc w:val="both"/>
        <w:rPr>
          <w:rStyle w:val="fontstyle21"/>
          <w:i w:val="0"/>
        </w:rPr>
      </w:pPr>
      <w:r w:rsidRPr="00164554">
        <w:rPr>
          <w:rStyle w:val="fontstyle21"/>
          <w:i w:val="0"/>
        </w:rPr>
        <w:t xml:space="preserve"> </w:t>
      </w:r>
      <w:r w:rsidR="00164554" w:rsidRPr="00164554">
        <w:rPr>
          <w:rStyle w:val="fontstyle21"/>
          <w:i w:val="0"/>
        </w:rPr>
        <w:t>a) Văn bản chấp thuận cho viên chức chuyển công tác của Sở Giáo dục và</w:t>
      </w:r>
      <w:r w:rsidR="00164554" w:rsidRPr="00164554">
        <w:br/>
      </w:r>
      <w:r w:rsidR="00164554" w:rsidRPr="00164554">
        <w:rPr>
          <w:rStyle w:val="fontstyle21"/>
          <w:i w:val="0"/>
        </w:rPr>
        <w:t>Đào tạo tỉnh, Ủy ban nhân dân các huyện, thành phố</w:t>
      </w:r>
      <w:r>
        <w:rPr>
          <w:rStyle w:val="fontstyle21"/>
          <w:i w:val="0"/>
        </w:rPr>
        <w:t>.</w:t>
      </w:r>
    </w:p>
    <w:p w14:paraId="7456F1E7" w14:textId="77777777" w:rsidR="00FD2C7B" w:rsidRDefault="00164554" w:rsidP="00BC089D">
      <w:pPr>
        <w:spacing w:after="0" w:line="276" w:lineRule="auto"/>
        <w:ind w:firstLine="567"/>
        <w:jc w:val="both"/>
      </w:pPr>
      <w:r w:rsidRPr="00164554">
        <w:rPr>
          <w:rStyle w:val="fontstyle21"/>
          <w:i w:val="0"/>
        </w:rPr>
        <w:t>b) Đơn đề nghị chuyển công tác có ghi rõ tên cơ sở giáo dục có nguyện</w:t>
      </w:r>
      <w:r w:rsidRPr="00164554">
        <w:br/>
      </w:r>
      <w:r w:rsidRPr="00164554">
        <w:rPr>
          <w:rStyle w:val="fontstyle21"/>
          <w:i w:val="0"/>
        </w:rPr>
        <w:t>vọng được chuyển đến, chỉ nêu tối đa 02 nguyện vọng, ghi theo thứ tự ưu tiên và</w:t>
      </w:r>
      <w:r w:rsidRPr="00164554">
        <w:br/>
      </w:r>
      <w:r w:rsidRPr="00164554">
        <w:rPr>
          <w:rStyle w:val="fontstyle21"/>
          <w:i w:val="0"/>
        </w:rPr>
        <w:t xml:space="preserve">ghi rõ lý do xin chuyển </w:t>
      </w:r>
      <w:r w:rsidRPr="00164554">
        <w:rPr>
          <w:rStyle w:val="fontstyle31"/>
          <w:i w:val="0"/>
        </w:rPr>
        <w:t>(theo mẫu kèm theo Quy chế 111)</w:t>
      </w:r>
      <w:r w:rsidRPr="00164554">
        <w:rPr>
          <w:rStyle w:val="fontstyle21"/>
          <w:i w:val="0"/>
        </w:rPr>
        <w:t>.</w:t>
      </w:r>
    </w:p>
    <w:p w14:paraId="745F0A84" w14:textId="77777777" w:rsidR="00FD2C7B" w:rsidRDefault="00164554" w:rsidP="00BC089D">
      <w:pPr>
        <w:spacing w:after="0" w:line="276" w:lineRule="auto"/>
        <w:ind w:firstLine="567"/>
        <w:jc w:val="both"/>
      </w:pPr>
      <w:r w:rsidRPr="00164554">
        <w:rPr>
          <w:rStyle w:val="fontstyle21"/>
          <w:i w:val="0"/>
        </w:rPr>
        <w:t>c) Sơ yếu lý lịch viên chức có xác nhận của cơ sở giáo dục đang công tác.</w:t>
      </w:r>
    </w:p>
    <w:p w14:paraId="59699661" w14:textId="77777777" w:rsidR="00FD2C7B" w:rsidRDefault="00164554" w:rsidP="00BC089D">
      <w:pPr>
        <w:spacing w:after="0" w:line="276" w:lineRule="auto"/>
        <w:ind w:firstLine="567"/>
        <w:jc w:val="both"/>
      </w:pPr>
      <w:r w:rsidRPr="00164554">
        <w:rPr>
          <w:rStyle w:val="fontstyle21"/>
          <w:i w:val="0"/>
        </w:rPr>
        <w:t>d) Bản photocopy quyết định tuyển dụng viên chức.</w:t>
      </w:r>
    </w:p>
    <w:p w14:paraId="5309D529" w14:textId="77777777" w:rsidR="00FD2C7B" w:rsidRDefault="00164554" w:rsidP="00BC089D">
      <w:pPr>
        <w:spacing w:after="0" w:line="276" w:lineRule="auto"/>
        <w:ind w:firstLine="567"/>
        <w:jc w:val="both"/>
      </w:pPr>
      <w:r w:rsidRPr="00164554">
        <w:rPr>
          <w:rStyle w:val="fontstyle21"/>
          <w:i w:val="0"/>
        </w:rPr>
        <w:t>đ) Bản photocopy văn bằng, chứng chỉ theo tiêu chuẩn của chức danh</w:t>
      </w:r>
      <w:r w:rsidRPr="00164554">
        <w:br/>
      </w:r>
      <w:r w:rsidRPr="00164554">
        <w:rPr>
          <w:rStyle w:val="fontstyle21"/>
          <w:i w:val="0"/>
        </w:rPr>
        <w:t xml:space="preserve">nghề nghiệp </w:t>
      </w:r>
      <w:r w:rsidRPr="00164554">
        <w:rPr>
          <w:rStyle w:val="fontstyle31"/>
          <w:i w:val="0"/>
        </w:rPr>
        <w:t>(khi cần sẽ yêu cầu đối chiếu với bản chính)</w:t>
      </w:r>
      <w:r w:rsidRPr="00164554">
        <w:rPr>
          <w:rStyle w:val="fontstyle21"/>
          <w:i w:val="0"/>
        </w:rPr>
        <w:t>.</w:t>
      </w:r>
    </w:p>
    <w:p w14:paraId="6B233E5C" w14:textId="77777777" w:rsidR="002375F4" w:rsidRDefault="00164554" w:rsidP="00BC089D">
      <w:pPr>
        <w:spacing w:after="0" w:line="276" w:lineRule="auto"/>
        <w:ind w:firstLine="567"/>
        <w:jc w:val="both"/>
      </w:pPr>
      <w:r w:rsidRPr="00164554">
        <w:rPr>
          <w:rStyle w:val="fontstyle21"/>
          <w:i w:val="0"/>
        </w:rPr>
        <w:t>e) Bản photocopy văn bản thông báo kết quả đánh giá, xếp loại chất lượng</w:t>
      </w:r>
      <w:r w:rsidRPr="00164554">
        <w:br/>
      </w:r>
      <w:r w:rsidRPr="00164554">
        <w:rPr>
          <w:rStyle w:val="fontstyle21"/>
          <w:i w:val="0"/>
        </w:rPr>
        <w:t>viên chức theo năm học của cấp có thẩm quyền. Trường hợp chưa có kết quả</w:t>
      </w:r>
      <w:r w:rsidRPr="00164554">
        <w:br/>
      </w:r>
      <w:r w:rsidRPr="00164554">
        <w:rPr>
          <w:rStyle w:val="fontstyle21"/>
          <w:i w:val="0"/>
        </w:rPr>
        <w:t>đánh giá, xếp loại chất lượng viên chức, cá nhân có thể nộp bản tự kiểm điểm có</w:t>
      </w:r>
      <w:r w:rsidRPr="00164554">
        <w:br/>
      </w:r>
      <w:r w:rsidRPr="00164554">
        <w:rPr>
          <w:rStyle w:val="fontstyle21"/>
          <w:i w:val="0"/>
        </w:rPr>
        <w:t>nhận xét, xếp loại của thủ trưởng đơn vị tại thời điểm lập hồ sơ. Khi có kết quả</w:t>
      </w:r>
      <w:r w:rsidRPr="00164554">
        <w:br/>
      </w:r>
      <w:r w:rsidRPr="00164554">
        <w:rPr>
          <w:rStyle w:val="fontstyle21"/>
          <w:i w:val="0"/>
        </w:rPr>
        <w:t>đánh giá, xếp loại, cá nhân nộp bổ sung văn bản thông báo kết quả đánh giá, xếp</w:t>
      </w:r>
      <w:r w:rsidRPr="00164554">
        <w:br/>
      </w:r>
      <w:r w:rsidRPr="00164554">
        <w:rPr>
          <w:rStyle w:val="fontstyle21"/>
          <w:i w:val="0"/>
        </w:rPr>
        <w:t>loại chất lượng viên chức chậm nhất 01 ngày làm việc trước khi Hội đồng xét</w:t>
      </w:r>
      <w:r w:rsidRPr="00164554">
        <w:br/>
      </w:r>
      <w:r w:rsidRPr="00164554">
        <w:rPr>
          <w:rStyle w:val="fontstyle21"/>
          <w:i w:val="0"/>
        </w:rPr>
        <w:t>chuyển công tác họp xét.</w:t>
      </w:r>
    </w:p>
    <w:p w14:paraId="0819E263" w14:textId="77777777" w:rsidR="002375F4" w:rsidRDefault="002375F4" w:rsidP="00BC089D">
      <w:pPr>
        <w:spacing w:after="0" w:line="276" w:lineRule="auto"/>
        <w:ind w:firstLine="567"/>
        <w:jc w:val="both"/>
      </w:pPr>
      <w:r>
        <w:rPr>
          <w:rStyle w:val="fontstyle21"/>
          <w:i w:val="0"/>
        </w:rPr>
        <w:t>f</w:t>
      </w:r>
      <w:r w:rsidR="00164554" w:rsidRPr="00164554">
        <w:rPr>
          <w:rStyle w:val="fontstyle21"/>
          <w:i w:val="0"/>
        </w:rPr>
        <w:t>) Bản photocopy các loại giấy tờ có liên quan để chứng minh các tiêu chí</w:t>
      </w:r>
      <w:r w:rsidR="00574664">
        <w:rPr>
          <w:rStyle w:val="fontstyle21"/>
          <w:i w:val="0"/>
        </w:rPr>
        <w:t xml:space="preserve"> </w:t>
      </w:r>
      <w:r w:rsidR="00164554" w:rsidRPr="00164554">
        <w:rPr>
          <w:rStyle w:val="fontstyle21"/>
          <w:i w:val="0"/>
        </w:rPr>
        <w:t>ưu tiên khi xem xét tiếp nhận.</w:t>
      </w:r>
    </w:p>
    <w:p w14:paraId="2D56AD0F" w14:textId="247E0CBA" w:rsidR="002375F4" w:rsidRDefault="00164554" w:rsidP="00BC089D">
      <w:pPr>
        <w:spacing w:after="0" w:line="276" w:lineRule="auto"/>
        <w:ind w:firstLine="567"/>
        <w:jc w:val="both"/>
      </w:pPr>
      <w:r w:rsidRPr="00164554">
        <w:rPr>
          <w:rStyle w:val="fontstyle01"/>
        </w:rPr>
        <w:t xml:space="preserve">3. </w:t>
      </w:r>
      <w:r w:rsidRPr="00164554">
        <w:rPr>
          <w:rStyle w:val="fontstyle21"/>
          <w:i w:val="0"/>
        </w:rPr>
        <w:t>Đối với viên chức đang công tác ngoài tỉnh</w:t>
      </w:r>
      <w:r w:rsidR="002315B6">
        <w:rPr>
          <w:rStyle w:val="fontstyle21"/>
          <w:i w:val="0"/>
        </w:rPr>
        <w:t xml:space="preserve"> </w:t>
      </w:r>
      <w:r w:rsidRPr="00164554">
        <w:rPr>
          <w:rStyle w:val="fontstyle21"/>
          <w:i w:val="0"/>
        </w:rPr>
        <w:t>Ủy ban nhân dân huyện tiếp nhận hồ sơ đối với các trường hợp viên chức</w:t>
      </w:r>
      <w:r w:rsidR="002315B6">
        <w:rPr>
          <w:rStyle w:val="fontstyle21"/>
          <w:i w:val="0"/>
        </w:rPr>
        <w:t xml:space="preserve"> </w:t>
      </w:r>
      <w:r w:rsidRPr="00164554">
        <w:rPr>
          <w:rStyle w:val="fontstyle21"/>
          <w:i w:val="0"/>
        </w:rPr>
        <w:t>chuyển công tác đến các đơn vị trường thuộc Ủy ban nhân dân huyện Tháp</w:t>
      </w:r>
      <w:r w:rsidR="002315B6">
        <w:rPr>
          <w:rStyle w:val="fontstyle21"/>
          <w:i w:val="0"/>
        </w:rPr>
        <w:t xml:space="preserve"> </w:t>
      </w:r>
      <w:r w:rsidRPr="00164554">
        <w:rPr>
          <w:rStyle w:val="fontstyle21"/>
          <w:i w:val="0"/>
        </w:rPr>
        <w:t xml:space="preserve">Mười </w:t>
      </w:r>
      <w:r w:rsidRPr="00164554">
        <w:rPr>
          <w:rStyle w:val="fontstyle31"/>
          <w:i w:val="0"/>
        </w:rPr>
        <w:t xml:space="preserve">(tại Phòng Giáo dục và Đào tạo huyện Tháp Mười) </w:t>
      </w:r>
      <w:r w:rsidRPr="00164554">
        <w:rPr>
          <w:rStyle w:val="fontstyle21"/>
          <w:i w:val="0"/>
        </w:rPr>
        <w:t>từ ngày ban hành Văn</w:t>
      </w:r>
      <w:r w:rsidR="002315B6">
        <w:rPr>
          <w:rStyle w:val="fontstyle21"/>
          <w:i w:val="0"/>
        </w:rPr>
        <w:t xml:space="preserve"> </w:t>
      </w:r>
      <w:r w:rsidRPr="00164554">
        <w:rPr>
          <w:rStyle w:val="fontstyle21"/>
          <w:i w:val="0"/>
        </w:rPr>
        <w:t xml:space="preserve">bản này </w:t>
      </w:r>
      <w:r w:rsidRPr="00164554">
        <w:rPr>
          <w:rStyle w:val="fontstyle01"/>
        </w:rPr>
        <w:t xml:space="preserve">đến hết ngày </w:t>
      </w:r>
      <w:r w:rsidR="00574664">
        <w:rPr>
          <w:rStyle w:val="fontstyle01"/>
        </w:rPr>
        <w:t>25</w:t>
      </w:r>
      <w:r w:rsidRPr="00164554">
        <w:rPr>
          <w:rStyle w:val="fontstyle01"/>
        </w:rPr>
        <w:t>/5/2023</w:t>
      </w:r>
      <w:r w:rsidRPr="00164554">
        <w:rPr>
          <w:rStyle w:val="fontstyle21"/>
          <w:i w:val="0"/>
        </w:rPr>
        <w:t>.</w:t>
      </w:r>
    </w:p>
    <w:p w14:paraId="2FA3BB59" w14:textId="77777777" w:rsidR="002375F4" w:rsidRDefault="00164554" w:rsidP="00BC089D">
      <w:pPr>
        <w:spacing w:after="0" w:line="276" w:lineRule="auto"/>
        <w:ind w:firstLine="567"/>
        <w:jc w:val="both"/>
      </w:pPr>
      <w:r w:rsidRPr="00164554">
        <w:rPr>
          <w:rStyle w:val="fontstyle21"/>
          <w:i w:val="0"/>
        </w:rPr>
        <w:t>Mỗi trường hợp nộp 01 (một) bộ hồ sơ, gồm:</w:t>
      </w:r>
    </w:p>
    <w:p w14:paraId="2A0A1805" w14:textId="77777777" w:rsidR="002315B6" w:rsidRDefault="00164554" w:rsidP="00BC089D">
      <w:pPr>
        <w:spacing w:after="0" w:line="276" w:lineRule="auto"/>
        <w:ind w:firstLine="567"/>
        <w:jc w:val="both"/>
      </w:pPr>
      <w:r w:rsidRPr="00164554">
        <w:rPr>
          <w:rStyle w:val="fontstyle21"/>
          <w:i w:val="0"/>
        </w:rPr>
        <w:t>a) Văn bản chấp thuận cho viên chức chuyển công tác của cơ quan có</w:t>
      </w:r>
      <w:r w:rsidRPr="00164554">
        <w:br/>
      </w:r>
      <w:r w:rsidRPr="00164554">
        <w:rPr>
          <w:rStyle w:val="fontstyle21"/>
          <w:i w:val="0"/>
        </w:rPr>
        <w:t>thẩm quyền (Sở Nội vụ hoặc Sở Giáo dục và Đào tạo hoặc Ủy ban nhân dân cấp</w:t>
      </w:r>
      <w:r w:rsidRPr="00164554">
        <w:br/>
      </w:r>
      <w:r w:rsidRPr="00164554">
        <w:rPr>
          <w:rStyle w:val="fontstyle21"/>
          <w:i w:val="0"/>
        </w:rPr>
        <w:t>huyện thuộc tỉnh nơi đang công tác);</w:t>
      </w:r>
    </w:p>
    <w:p w14:paraId="2578A63D" w14:textId="77777777" w:rsidR="002315B6" w:rsidRDefault="00164554" w:rsidP="00BC089D">
      <w:pPr>
        <w:spacing w:after="0" w:line="276" w:lineRule="auto"/>
        <w:ind w:firstLine="567"/>
        <w:jc w:val="both"/>
      </w:pPr>
      <w:r w:rsidRPr="00164554">
        <w:rPr>
          <w:rStyle w:val="fontstyle21"/>
          <w:i w:val="0"/>
        </w:rPr>
        <w:lastRenderedPageBreak/>
        <w:t>b) Đơn đề nghị chuyển công tác có ghi rõ tên cơ sở giáo dục có nguyện</w:t>
      </w:r>
      <w:r w:rsidRPr="00164554">
        <w:br/>
      </w:r>
      <w:r w:rsidRPr="00164554">
        <w:rPr>
          <w:rStyle w:val="fontstyle21"/>
          <w:i w:val="0"/>
        </w:rPr>
        <w:t>vọng được chuyển đến, chỉ nêu tối đa 02 nguyện vọng, ghi theo thứ tự ưu tiên và</w:t>
      </w:r>
      <w:r w:rsidRPr="00164554">
        <w:br/>
      </w:r>
      <w:r w:rsidRPr="00164554">
        <w:rPr>
          <w:rStyle w:val="fontstyle21"/>
          <w:i w:val="0"/>
        </w:rPr>
        <w:t xml:space="preserve">ghi rõ lý do xin chuyển </w:t>
      </w:r>
      <w:r w:rsidRPr="00164554">
        <w:rPr>
          <w:rStyle w:val="fontstyle31"/>
          <w:i w:val="0"/>
        </w:rPr>
        <w:t>(theo mẫu kèm theo Quy chế 111)</w:t>
      </w:r>
      <w:r w:rsidRPr="00164554">
        <w:rPr>
          <w:rStyle w:val="fontstyle21"/>
          <w:i w:val="0"/>
        </w:rPr>
        <w:t>;</w:t>
      </w:r>
    </w:p>
    <w:p w14:paraId="20AA3A28" w14:textId="77777777" w:rsidR="002315B6" w:rsidRDefault="00164554" w:rsidP="00BC089D">
      <w:pPr>
        <w:spacing w:after="0" w:line="276" w:lineRule="auto"/>
        <w:ind w:firstLine="567"/>
        <w:jc w:val="both"/>
      </w:pPr>
      <w:r w:rsidRPr="00164554">
        <w:rPr>
          <w:rStyle w:val="fontstyle21"/>
          <w:i w:val="0"/>
        </w:rPr>
        <w:t>c) Sơ yếu lý lịch viên chức có xác nhận của cơ sở giáo dục đang công tác;</w:t>
      </w:r>
    </w:p>
    <w:p w14:paraId="058FBDE3" w14:textId="77777777" w:rsidR="002315B6" w:rsidRDefault="00164554" w:rsidP="00BC089D">
      <w:pPr>
        <w:spacing w:after="0" w:line="276" w:lineRule="auto"/>
        <w:ind w:firstLine="567"/>
        <w:jc w:val="both"/>
      </w:pPr>
      <w:r w:rsidRPr="00164554">
        <w:rPr>
          <w:rStyle w:val="fontstyle21"/>
          <w:i w:val="0"/>
        </w:rPr>
        <w:t>d) Bản photocopy quyết định tuyển dụng viên chức;</w:t>
      </w:r>
    </w:p>
    <w:p w14:paraId="41779151" w14:textId="77777777" w:rsidR="002315B6" w:rsidRDefault="00164554" w:rsidP="00BC089D">
      <w:pPr>
        <w:spacing w:after="0" w:line="276" w:lineRule="auto"/>
        <w:ind w:firstLine="567"/>
        <w:jc w:val="both"/>
      </w:pPr>
      <w:r w:rsidRPr="00164554">
        <w:rPr>
          <w:rStyle w:val="fontstyle21"/>
          <w:i w:val="0"/>
        </w:rPr>
        <w:t>đ) Bản photocopy văn bằng, chứng chỉ theo tiêu chuẩn của chức danh</w:t>
      </w:r>
      <w:r w:rsidR="00574664">
        <w:rPr>
          <w:rStyle w:val="fontstyle21"/>
          <w:i w:val="0"/>
        </w:rPr>
        <w:t xml:space="preserve"> </w:t>
      </w:r>
      <w:r w:rsidRPr="00164554">
        <w:rPr>
          <w:rStyle w:val="fontstyle21"/>
          <w:i w:val="0"/>
        </w:rPr>
        <w:t xml:space="preserve">nghề nghiệp </w:t>
      </w:r>
      <w:r w:rsidRPr="00164554">
        <w:rPr>
          <w:rStyle w:val="fontstyle31"/>
          <w:i w:val="0"/>
        </w:rPr>
        <w:t>(khi cần sẽ yêu cầu đối chiếu với bản chính)</w:t>
      </w:r>
      <w:r w:rsidRPr="00164554">
        <w:rPr>
          <w:rStyle w:val="fontstyle21"/>
          <w:i w:val="0"/>
        </w:rPr>
        <w:t>;</w:t>
      </w:r>
    </w:p>
    <w:p w14:paraId="06974FA6" w14:textId="77777777" w:rsidR="002315B6" w:rsidRDefault="00164554" w:rsidP="00BC089D">
      <w:pPr>
        <w:spacing w:after="0" w:line="276" w:lineRule="auto"/>
        <w:ind w:firstLine="567"/>
        <w:jc w:val="both"/>
      </w:pPr>
      <w:r w:rsidRPr="00164554">
        <w:rPr>
          <w:rStyle w:val="fontstyle21"/>
          <w:i w:val="0"/>
        </w:rPr>
        <w:t>e) Bản photocopy văn bản thông báo kết quả đánh giá, xếp loại chất lượng</w:t>
      </w:r>
      <w:r w:rsidRPr="00164554">
        <w:br/>
      </w:r>
      <w:r w:rsidRPr="00164554">
        <w:rPr>
          <w:rStyle w:val="fontstyle21"/>
          <w:i w:val="0"/>
        </w:rPr>
        <w:t>viên chức theo năm học của cấp có thẩm quyền. Trường hợp chưa có kết quả</w:t>
      </w:r>
      <w:r w:rsidRPr="00164554">
        <w:br/>
      </w:r>
      <w:r w:rsidRPr="00164554">
        <w:rPr>
          <w:rStyle w:val="fontstyle21"/>
          <w:i w:val="0"/>
        </w:rPr>
        <w:t>đánh giá, xếp loại chất lượng viên chức, cá nhân có thể nộp bản tự kiểm điểm có</w:t>
      </w:r>
      <w:r w:rsidRPr="00164554">
        <w:br/>
      </w:r>
      <w:r w:rsidRPr="00164554">
        <w:rPr>
          <w:rStyle w:val="fontstyle21"/>
          <w:i w:val="0"/>
        </w:rPr>
        <w:t>nhận xét, xếp loại của thủ trưởng đơn vị tại thời điểm lập hồ sơ. Khi có kết quả</w:t>
      </w:r>
      <w:r w:rsidRPr="00164554">
        <w:br/>
      </w:r>
      <w:r w:rsidRPr="00164554">
        <w:rPr>
          <w:rStyle w:val="fontstyle21"/>
          <w:i w:val="0"/>
        </w:rPr>
        <w:t>đánh giá, xếp loại, cá nhân nộp bổ sung văn bản thông báo kết quả đánh giá, xếp</w:t>
      </w:r>
      <w:r w:rsidRPr="00164554">
        <w:br/>
      </w:r>
      <w:r w:rsidRPr="00164554">
        <w:rPr>
          <w:rStyle w:val="fontstyle21"/>
          <w:i w:val="0"/>
        </w:rPr>
        <w:t>loại chất lượng viên chức chậm nhất 01 ngày làm việc trước khi Hội đồng xét</w:t>
      </w:r>
      <w:r w:rsidRPr="00164554">
        <w:br/>
      </w:r>
      <w:r w:rsidRPr="00164554">
        <w:rPr>
          <w:rStyle w:val="fontstyle21"/>
          <w:i w:val="0"/>
        </w:rPr>
        <w:t>chuyển công tác họp xét;</w:t>
      </w:r>
    </w:p>
    <w:p w14:paraId="46443730" w14:textId="77777777" w:rsidR="002315B6" w:rsidRDefault="002315B6" w:rsidP="00BC089D">
      <w:pPr>
        <w:spacing w:after="0" w:line="276" w:lineRule="auto"/>
        <w:ind w:firstLine="567"/>
        <w:jc w:val="both"/>
      </w:pPr>
      <w:r>
        <w:rPr>
          <w:rStyle w:val="fontstyle21"/>
          <w:i w:val="0"/>
        </w:rPr>
        <w:t>f</w:t>
      </w:r>
      <w:r w:rsidR="00164554" w:rsidRPr="00164554">
        <w:rPr>
          <w:rStyle w:val="fontstyle21"/>
          <w:i w:val="0"/>
        </w:rPr>
        <w:t>) Bản photocopy các loại giấy tờ có liên quan để chứng minh các tiêu chí</w:t>
      </w:r>
      <w:r w:rsidR="00164554" w:rsidRPr="00164554">
        <w:br/>
      </w:r>
      <w:r w:rsidR="00164554" w:rsidRPr="00164554">
        <w:rPr>
          <w:rStyle w:val="fontstyle21"/>
          <w:i w:val="0"/>
        </w:rPr>
        <w:t>ưu tiên khi xem xét tiếp nhận.</w:t>
      </w:r>
    </w:p>
    <w:p w14:paraId="6C88C891" w14:textId="77777777" w:rsidR="002315B6" w:rsidRDefault="00164554" w:rsidP="00BC089D">
      <w:pPr>
        <w:spacing w:after="0" w:line="276" w:lineRule="auto"/>
        <w:ind w:firstLine="567"/>
        <w:jc w:val="both"/>
      </w:pPr>
      <w:r w:rsidRPr="00164554">
        <w:rPr>
          <w:rStyle w:val="fontstyle01"/>
        </w:rPr>
        <w:t xml:space="preserve">4. </w:t>
      </w:r>
      <w:r w:rsidRPr="00164554">
        <w:rPr>
          <w:rStyle w:val="fontstyle21"/>
          <w:i w:val="0"/>
        </w:rPr>
        <w:t>Thời gian họp xét chuyển, tiếp nhận công tác</w:t>
      </w:r>
    </w:p>
    <w:p w14:paraId="3B7319E4" w14:textId="77777777" w:rsidR="002315B6" w:rsidRDefault="00164554" w:rsidP="00BC089D">
      <w:pPr>
        <w:spacing w:after="0" w:line="276" w:lineRule="auto"/>
        <w:ind w:firstLine="567"/>
        <w:jc w:val="both"/>
      </w:pPr>
      <w:r w:rsidRPr="00164554">
        <w:rPr>
          <w:rStyle w:val="fontstyle21"/>
          <w:i w:val="0"/>
        </w:rPr>
        <w:t>a) Xét chuyển công tác đối với viên chức các đơn vị trường thuộc Ủy ban</w:t>
      </w:r>
      <w:r w:rsidRPr="00164554">
        <w:br/>
      </w:r>
      <w:r w:rsidRPr="00164554">
        <w:rPr>
          <w:rStyle w:val="fontstyle21"/>
          <w:i w:val="0"/>
        </w:rPr>
        <w:t xml:space="preserve">nhân dân huyện (nội bộ huyện): Dự kiến </w:t>
      </w:r>
      <w:r w:rsidRPr="00164554">
        <w:rPr>
          <w:rStyle w:val="fontstyle01"/>
        </w:rPr>
        <w:t>ngày 1</w:t>
      </w:r>
      <w:r w:rsidR="00574664">
        <w:rPr>
          <w:rStyle w:val="fontstyle01"/>
        </w:rPr>
        <w:t>0</w:t>
      </w:r>
      <w:r w:rsidRPr="00164554">
        <w:rPr>
          <w:rStyle w:val="fontstyle01"/>
        </w:rPr>
        <w:t xml:space="preserve">/6/2023 </w:t>
      </w:r>
      <w:r w:rsidRPr="00164554">
        <w:rPr>
          <w:rStyle w:val="fontstyle21"/>
          <w:i w:val="0"/>
        </w:rPr>
        <w:t>(thời gian sẽ thông báo</w:t>
      </w:r>
      <w:r w:rsidRPr="00164554">
        <w:br/>
      </w:r>
      <w:r w:rsidRPr="00164554">
        <w:rPr>
          <w:rStyle w:val="fontstyle21"/>
          <w:i w:val="0"/>
        </w:rPr>
        <w:t>cụ thể sau).</w:t>
      </w:r>
    </w:p>
    <w:p w14:paraId="27FDD999" w14:textId="77777777" w:rsidR="002315B6" w:rsidRDefault="00164554" w:rsidP="00BC089D">
      <w:pPr>
        <w:spacing w:after="0" w:line="276" w:lineRule="auto"/>
        <w:ind w:firstLine="567"/>
        <w:jc w:val="both"/>
      </w:pPr>
      <w:r w:rsidRPr="00164554">
        <w:rPr>
          <w:rStyle w:val="fontstyle21"/>
          <w:i w:val="0"/>
        </w:rPr>
        <w:t>b) Xét tiếp nhận đối với viên chức đang công tác trong tỉnh, ngoài tỉnh:</w:t>
      </w:r>
      <w:r w:rsidRPr="00164554">
        <w:br/>
      </w:r>
      <w:r w:rsidRPr="00164554">
        <w:rPr>
          <w:rStyle w:val="fontstyle21"/>
          <w:i w:val="0"/>
        </w:rPr>
        <w:t xml:space="preserve">Dự kiến </w:t>
      </w:r>
      <w:r w:rsidR="00574664">
        <w:rPr>
          <w:rStyle w:val="fontstyle01"/>
        </w:rPr>
        <w:t>ngày 20</w:t>
      </w:r>
      <w:r w:rsidRPr="00164554">
        <w:rPr>
          <w:rStyle w:val="fontstyle01"/>
        </w:rPr>
        <w:t xml:space="preserve">/6/2023 </w:t>
      </w:r>
      <w:r w:rsidRPr="00164554">
        <w:rPr>
          <w:rStyle w:val="fontstyle21"/>
          <w:i w:val="0"/>
        </w:rPr>
        <w:t>(thời gian sẽ thông báo cụ thể sau).</w:t>
      </w:r>
    </w:p>
    <w:p w14:paraId="0C65960C" w14:textId="77777777" w:rsidR="002315B6" w:rsidRDefault="00164554" w:rsidP="00BC089D">
      <w:pPr>
        <w:spacing w:after="0" w:line="276" w:lineRule="auto"/>
        <w:ind w:firstLine="567"/>
        <w:jc w:val="both"/>
      </w:pPr>
      <w:r w:rsidRPr="00164554">
        <w:rPr>
          <w:rStyle w:val="fontstyle21"/>
          <w:i w:val="0"/>
        </w:rPr>
        <w:t>5</w:t>
      </w:r>
      <w:r w:rsidRPr="00164554">
        <w:rPr>
          <w:rStyle w:val="fontstyle01"/>
        </w:rPr>
        <w:t xml:space="preserve">. </w:t>
      </w:r>
      <w:r w:rsidRPr="00164554">
        <w:rPr>
          <w:rStyle w:val="fontstyle21"/>
          <w:i w:val="0"/>
        </w:rPr>
        <w:t>Các trường hợp khác</w:t>
      </w:r>
    </w:p>
    <w:p w14:paraId="4BF47772" w14:textId="77777777" w:rsidR="002315B6" w:rsidRDefault="00164554" w:rsidP="00BC089D">
      <w:pPr>
        <w:spacing w:after="0" w:line="276" w:lineRule="auto"/>
        <w:ind w:firstLine="567"/>
        <w:jc w:val="both"/>
      </w:pPr>
      <w:r w:rsidRPr="00164554">
        <w:rPr>
          <w:rStyle w:val="fontstyle21"/>
          <w:i w:val="0"/>
        </w:rPr>
        <w:t>Trường hợp có phát sinh viên chức xin chuyển công tác ra ngoài tỉnh</w:t>
      </w:r>
      <w:r w:rsidRPr="00164554">
        <w:br/>
      </w:r>
      <w:r w:rsidRPr="00164554">
        <w:rPr>
          <w:rStyle w:val="fontstyle21"/>
          <w:i w:val="0"/>
        </w:rPr>
        <w:t>trong năm học, Ủy ban nhân dân huyện sẽ giải quyết theo thẩm quyền.</w:t>
      </w:r>
    </w:p>
    <w:p w14:paraId="6B541294" w14:textId="77777777" w:rsidR="002315B6" w:rsidRDefault="00164554" w:rsidP="00BC089D">
      <w:pPr>
        <w:spacing w:after="0" w:line="276" w:lineRule="auto"/>
        <w:ind w:firstLine="567"/>
        <w:jc w:val="both"/>
      </w:pPr>
      <w:r w:rsidRPr="00164554">
        <w:rPr>
          <w:rStyle w:val="fontstyle21"/>
          <w:i w:val="0"/>
        </w:rPr>
        <w:t>Trường hợp có phát sinh thừa, thiếu cục bộ viên chức thì thực hiện sắp</w:t>
      </w:r>
      <w:r w:rsidRPr="00164554">
        <w:br/>
      </w:r>
      <w:r w:rsidRPr="00164554">
        <w:rPr>
          <w:rStyle w:val="fontstyle21"/>
          <w:i w:val="0"/>
        </w:rPr>
        <w:t>xếp, bố trí hoặc biệt phái từ sơ sở giáo dục còn thừa sang cơ sở giáo dục còn</w:t>
      </w:r>
      <w:r w:rsidRPr="00164554">
        <w:br/>
      </w:r>
      <w:r w:rsidRPr="00164554">
        <w:rPr>
          <w:rStyle w:val="fontstyle21"/>
          <w:i w:val="0"/>
        </w:rPr>
        <w:t>thiếu theo quy định tại khoản 2 Điều 11 Quy chế 111.</w:t>
      </w:r>
    </w:p>
    <w:p w14:paraId="542FFFA0" w14:textId="4EEBD5F4" w:rsidR="004C5AA2" w:rsidRPr="00FD2C7B" w:rsidRDefault="004C5AA2" w:rsidP="00BC089D">
      <w:pPr>
        <w:spacing w:after="0" w:line="276" w:lineRule="auto"/>
        <w:ind w:firstLine="567"/>
        <w:jc w:val="both"/>
        <w:rPr>
          <w:rFonts w:cs="Times New Roman"/>
          <w:iCs/>
          <w:color w:val="000000"/>
          <w:szCs w:val="28"/>
        </w:rPr>
      </w:pPr>
      <w:r w:rsidRPr="00164554">
        <w:rPr>
          <w:rFonts w:eastAsia="Calibri"/>
        </w:rPr>
        <w:t xml:space="preserve">Trên đây là Thông báo thực hiện tiếp nhận hồ sơ và xét chuyển công tác đối CBGV-NV  trong </w:t>
      </w:r>
      <w:r w:rsidR="00164554" w:rsidRPr="00164554">
        <w:rPr>
          <w:rFonts w:eastAsia="Calibri"/>
        </w:rPr>
        <w:t>năm 2023</w:t>
      </w:r>
      <w:r w:rsidRPr="00164554">
        <w:rPr>
          <w:rFonts w:eastAsia="Calibri"/>
        </w:rPr>
        <w:t>.  Đề nghị các đồng chí</w:t>
      </w:r>
      <w:r w:rsidR="002315B6">
        <w:rPr>
          <w:rFonts w:eastAsia="Calibri"/>
        </w:rPr>
        <w:t xml:space="preserve"> </w:t>
      </w:r>
      <w:r w:rsidRPr="00164554">
        <w:rPr>
          <w:rFonts w:eastAsia="Calibri"/>
        </w:rPr>
        <w:t xml:space="preserve">thực hiện đúng tinh thần thông báo này./. </w:t>
      </w:r>
    </w:p>
    <w:p w14:paraId="506E7DEF" w14:textId="77777777" w:rsidR="00574664" w:rsidRPr="00164554" w:rsidRDefault="00574664" w:rsidP="00BC089D">
      <w:pPr>
        <w:spacing w:after="0" w:line="276" w:lineRule="auto"/>
        <w:jc w:val="both"/>
        <w:rPr>
          <w:rFonts w:eastAsia="Calibri"/>
        </w:rPr>
      </w:pPr>
    </w:p>
    <w:tbl>
      <w:tblPr>
        <w:tblW w:w="0" w:type="auto"/>
        <w:tblInd w:w="108" w:type="dxa"/>
        <w:tblLayout w:type="fixed"/>
        <w:tblLook w:val="0000" w:firstRow="0" w:lastRow="0" w:firstColumn="0" w:lastColumn="0" w:noHBand="0" w:noVBand="0"/>
      </w:tblPr>
      <w:tblGrid>
        <w:gridCol w:w="4077"/>
        <w:gridCol w:w="5571"/>
      </w:tblGrid>
      <w:tr w:rsidR="004C5AA2" w:rsidRPr="00164554" w14:paraId="6DA590E3" w14:textId="77777777" w:rsidTr="00D32048">
        <w:tc>
          <w:tcPr>
            <w:tcW w:w="4077" w:type="dxa"/>
          </w:tcPr>
          <w:p w14:paraId="39E20760" w14:textId="77777777" w:rsidR="004C5AA2" w:rsidRPr="00164554" w:rsidRDefault="004C5AA2" w:rsidP="00BC089D">
            <w:pPr>
              <w:spacing w:after="0" w:line="276" w:lineRule="auto"/>
              <w:ind w:hanging="111"/>
              <w:jc w:val="both"/>
              <w:rPr>
                <w:rFonts w:eastAsia="Times New Roman" w:cs="Times New Roman"/>
                <w:b/>
                <w:color w:val="000000"/>
                <w:szCs w:val="28"/>
              </w:rPr>
            </w:pPr>
            <w:r w:rsidRPr="00164554">
              <w:rPr>
                <w:rFonts w:eastAsia="Times New Roman" w:cs="Times New Roman"/>
                <w:b/>
                <w:color w:val="000000"/>
                <w:szCs w:val="28"/>
              </w:rPr>
              <w:t xml:space="preserve">Nơi nhận:                        </w:t>
            </w:r>
          </w:p>
          <w:p w14:paraId="2F41C7A4" w14:textId="77777777" w:rsidR="004C5AA2" w:rsidRPr="00164554" w:rsidRDefault="004C5AA2" w:rsidP="00BC089D">
            <w:pPr>
              <w:spacing w:after="0" w:line="276" w:lineRule="auto"/>
              <w:ind w:hanging="113"/>
              <w:jc w:val="both"/>
              <w:rPr>
                <w:rFonts w:eastAsia="Times New Roman" w:cs="Times New Roman"/>
                <w:color w:val="000000"/>
                <w:sz w:val="22"/>
              </w:rPr>
            </w:pPr>
            <w:r w:rsidRPr="00164554">
              <w:rPr>
                <w:rFonts w:eastAsia="Times New Roman" w:cs="Times New Roman"/>
                <w:color w:val="000000"/>
                <w:sz w:val="22"/>
              </w:rPr>
              <w:t>- Như trên;</w:t>
            </w:r>
          </w:p>
          <w:p w14:paraId="272F0CAB" w14:textId="77777777" w:rsidR="004C5AA2" w:rsidRPr="00164554" w:rsidRDefault="004C5AA2" w:rsidP="00BC089D">
            <w:pPr>
              <w:spacing w:after="0" w:line="276" w:lineRule="auto"/>
              <w:ind w:hanging="113"/>
              <w:jc w:val="both"/>
              <w:rPr>
                <w:rFonts w:eastAsia="Times New Roman" w:cs="Times New Roman"/>
                <w:color w:val="000000"/>
                <w:sz w:val="22"/>
              </w:rPr>
            </w:pPr>
            <w:r w:rsidRPr="00164554">
              <w:rPr>
                <w:rFonts w:eastAsia="Times New Roman" w:cs="Times New Roman"/>
                <w:color w:val="000000"/>
                <w:sz w:val="22"/>
              </w:rPr>
              <w:t>- Lưu: VT</w:t>
            </w:r>
            <w:r w:rsidRPr="00164554">
              <w:rPr>
                <w:rFonts w:eastAsia="Times New Roman" w:cs="Times New Roman"/>
                <w:color w:val="000000"/>
                <w:sz w:val="27"/>
                <w:szCs w:val="27"/>
              </w:rPr>
              <w:t>.</w:t>
            </w:r>
          </w:p>
          <w:p w14:paraId="5305C9F9" w14:textId="77777777" w:rsidR="004C5AA2" w:rsidRPr="00164554" w:rsidRDefault="004C5AA2" w:rsidP="00BC089D">
            <w:pPr>
              <w:spacing w:after="0" w:line="276" w:lineRule="auto"/>
              <w:ind w:hanging="113"/>
              <w:jc w:val="both"/>
              <w:rPr>
                <w:rFonts w:eastAsia="Times New Roman" w:cs="Times New Roman"/>
                <w:color w:val="000000"/>
                <w:sz w:val="22"/>
              </w:rPr>
            </w:pPr>
          </w:p>
        </w:tc>
        <w:tc>
          <w:tcPr>
            <w:tcW w:w="5571" w:type="dxa"/>
          </w:tcPr>
          <w:p w14:paraId="202224BC" w14:textId="77777777" w:rsidR="004C5AA2" w:rsidRPr="00164554" w:rsidRDefault="00574664" w:rsidP="00BC089D">
            <w:pPr>
              <w:spacing w:after="0" w:line="276" w:lineRule="auto"/>
              <w:ind w:firstLine="720"/>
              <w:jc w:val="both"/>
              <w:rPr>
                <w:rFonts w:eastAsia="Times New Roman" w:cs="Tahoma"/>
                <w:b/>
                <w:iCs/>
                <w:color w:val="000000"/>
                <w:szCs w:val="28"/>
              </w:rPr>
            </w:pPr>
            <w:r>
              <w:rPr>
                <w:rFonts w:eastAsia="Times New Roman" w:cs="Tahoma"/>
                <w:b/>
                <w:iCs/>
                <w:color w:val="000000"/>
                <w:szCs w:val="28"/>
              </w:rPr>
              <w:t xml:space="preserve">            </w:t>
            </w:r>
            <w:r w:rsidR="004C5AA2" w:rsidRPr="00164554">
              <w:rPr>
                <w:rFonts w:eastAsia="Times New Roman" w:cs="Tahoma"/>
                <w:b/>
                <w:iCs/>
                <w:color w:val="000000"/>
                <w:szCs w:val="28"/>
              </w:rPr>
              <w:t>HIỆU TRƯỞNG</w:t>
            </w:r>
          </w:p>
          <w:p w14:paraId="58E7FA84" w14:textId="77777777" w:rsidR="004C5AA2" w:rsidRPr="00164554" w:rsidRDefault="004C5AA2" w:rsidP="00BC089D">
            <w:pPr>
              <w:spacing w:after="0" w:line="276" w:lineRule="auto"/>
              <w:ind w:firstLine="720"/>
              <w:jc w:val="both"/>
              <w:rPr>
                <w:rFonts w:eastAsia="Times New Roman" w:cs="Tahoma"/>
                <w:b/>
                <w:iCs/>
                <w:color w:val="000000"/>
                <w:szCs w:val="28"/>
              </w:rPr>
            </w:pPr>
          </w:p>
          <w:p w14:paraId="568278F6" w14:textId="77777777" w:rsidR="004C5AA2" w:rsidRPr="00164554" w:rsidRDefault="004C5AA2" w:rsidP="00BC089D">
            <w:pPr>
              <w:spacing w:after="0" w:line="276" w:lineRule="auto"/>
              <w:ind w:firstLine="720"/>
              <w:jc w:val="both"/>
              <w:rPr>
                <w:rFonts w:eastAsia="Times New Roman" w:cs="Tahoma"/>
                <w:b/>
                <w:iCs/>
                <w:color w:val="000000"/>
                <w:szCs w:val="28"/>
              </w:rPr>
            </w:pPr>
          </w:p>
          <w:p w14:paraId="66675B7E" w14:textId="77777777" w:rsidR="004C5AA2" w:rsidRPr="00164554" w:rsidRDefault="004C5AA2" w:rsidP="00BC089D">
            <w:pPr>
              <w:spacing w:after="0" w:line="276" w:lineRule="auto"/>
              <w:ind w:firstLine="720"/>
              <w:jc w:val="both"/>
              <w:rPr>
                <w:rFonts w:eastAsia="Times New Roman" w:cs="Tahoma"/>
                <w:b/>
                <w:iCs/>
                <w:color w:val="000000"/>
                <w:szCs w:val="28"/>
              </w:rPr>
            </w:pPr>
          </w:p>
          <w:p w14:paraId="262DE0B8" w14:textId="77777777" w:rsidR="004C5AA2" w:rsidRPr="00164554" w:rsidRDefault="004C5AA2" w:rsidP="00BC089D">
            <w:pPr>
              <w:spacing w:after="0" w:line="276" w:lineRule="auto"/>
              <w:ind w:firstLine="720"/>
              <w:jc w:val="both"/>
              <w:rPr>
                <w:rFonts w:eastAsia="Times New Roman" w:cs="Tahoma"/>
                <w:b/>
                <w:iCs/>
                <w:color w:val="000000"/>
                <w:szCs w:val="28"/>
              </w:rPr>
            </w:pPr>
          </w:p>
          <w:p w14:paraId="4912B48E" w14:textId="77777777" w:rsidR="004C5AA2" w:rsidRPr="00164554" w:rsidRDefault="00574664" w:rsidP="00BC089D">
            <w:pPr>
              <w:spacing w:after="0" w:line="276" w:lineRule="auto"/>
              <w:ind w:firstLine="720"/>
              <w:jc w:val="both"/>
              <w:rPr>
                <w:rFonts w:eastAsia="Times New Roman" w:cs="Tahoma"/>
                <w:b/>
                <w:iCs/>
                <w:color w:val="000000"/>
                <w:szCs w:val="28"/>
              </w:rPr>
            </w:pPr>
            <w:r>
              <w:rPr>
                <w:rFonts w:eastAsia="Times New Roman" w:cs="Tahoma"/>
                <w:b/>
                <w:iCs/>
                <w:color w:val="000000"/>
                <w:szCs w:val="28"/>
              </w:rPr>
              <w:t xml:space="preserve">             </w:t>
            </w:r>
            <w:r w:rsidR="004C5AA2" w:rsidRPr="00164554">
              <w:rPr>
                <w:rFonts w:eastAsia="Times New Roman" w:cs="Tahoma"/>
                <w:b/>
                <w:iCs/>
                <w:color w:val="000000"/>
                <w:szCs w:val="28"/>
              </w:rPr>
              <w:t>Phan Văn Dũng</w:t>
            </w:r>
          </w:p>
        </w:tc>
      </w:tr>
    </w:tbl>
    <w:p w14:paraId="1314D3CE" w14:textId="77777777" w:rsidR="00FE34D1" w:rsidRPr="00164554" w:rsidRDefault="00FE34D1" w:rsidP="00BC089D">
      <w:pPr>
        <w:spacing w:after="0" w:line="276" w:lineRule="auto"/>
        <w:jc w:val="both"/>
      </w:pPr>
    </w:p>
    <w:sectPr w:rsidR="00FE34D1" w:rsidRPr="00164554" w:rsidSect="00E90509">
      <w:pgSz w:w="11906" w:h="16838"/>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A2"/>
    <w:rsid w:val="00002326"/>
    <w:rsid w:val="00101B41"/>
    <w:rsid w:val="00164554"/>
    <w:rsid w:val="001A7F6E"/>
    <w:rsid w:val="001E1548"/>
    <w:rsid w:val="002315B6"/>
    <w:rsid w:val="002375F4"/>
    <w:rsid w:val="0037008E"/>
    <w:rsid w:val="0038173A"/>
    <w:rsid w:val="0039749B"/>
    <w:rsid w:val="00490559"/>
    <w:rsid w:val="004C5AA2"/>
    <w:rsid w:val="00517626"/>
    <w:rsid w:val="00556DBC"/>
    <w:rsid w:val="00574664"/>
    <w:rsid w:val="00586887"/>
    <w:rsid w:val="00754430"/>
    <w:rsid w:val="007A25AE"/>
    <w:rsid w:val="0097483D"/>
    <w:rsid w:val="009F3606"/>
    <w:rsid w:val="00AE2D90"/>
    <w:rsid w:val="00BC089D"/>
    <w:rsid w:val="00C8024C"/>
    <w:rsid w:val="00E73904"/>
    <w:rsid w:val="00E90509"/>
    <w:rsid w:val="00F356B5"/>
    <w:rsid w:val="00FD2C7B"/>
    <w:rsid w:val="00FD40F5"/>
    <w:rsid w:val="00FE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0920"/>
  <w15:chartTrackingRefBased/>
  <w15:docId w15:val="{87E8E50E-8C1D-4C0F-AF84-B306AE35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C5AA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4C5AA2"/>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164554"/>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C8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Kiều Thu Võ</cp:lastModifiedBy>
  <cp:revision>22</cp:revision>
  <dcterms:created xsi:type="dcterms:W3CDTF">2022-04-13T13:24:00Z</dcterms:created>
  <dcterms:modified xsi:type="dcterms:W3CDTF">2023-03-31T04:45:00Z</dcterms:modified>
</cp:coreProperties>
</file>