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670"/>
      </w:tblGrid>
      <w:tr w:rsidR="00A5090D" w:rsidRPr="00F90967" w:rsidTr="00AE7037">
        <w:trPr>
          <w:trHeight w:val="2126"/>
        </w:trPr>
        <w:tc>
          <w:tcPr>
            <w:tcW w:w="4188" w:type="dxa"/>
            <w:shd w:val="clear" w:color="auto" w:fill="auto"/>
          </w:tcPr>
          <w:p w:rsidR="00A5090D" w:rsidRPr="0012643E" w:rsidRDefault="00A5090D" w:rsidP="006F093D">
            <w:pPr>
              <w:jc w:val="center"/>
              <w:rPr>
                <w:sz w:val="26"/>
                <w:szCs w:val="26"/>
              </w:rPr>
            </w:pPr>
            <w:r w:rsidRPr="0012643E">
              <w:rPr>
                <w:sz w:val="26"/>
                <w:szCs w:val="26"/>
              </w:rPr>
              <w:t>UBND TỈNH ĐỒNG THÁP</w:t>
            </w:r>
          </w:p>
          <w:p w:rsidR="00A5090D" w:rsidRPr="0012643E" w:rsidRDefault="00A5090D" w:rsidP="006F093D">
            <w:pPr>
              <w:jc w:val="center"/>
              <w:rPr>
                <w:b/>
                <w:sz w:val="28"/>
                <w:szCs w:val="28"/>
              </w:rPr>
            </w:pPr>
            <w:r w:rsidRPr="0012643E">
              <w:rPr>
                <w:b/>
                <w:sz w:val="28"/>
                <w:szCs w:val="28"/>
              </w:rPr>
              <w:t>SỞ GIÁO DỤC VÀ ĐÀO TẠO</w:t>
            </w:r>
          </w:p>
          <w:p w:rsidR="00A5090D" w:rsidRPr="00431B0E" w:rsidRDefault="00A5090D" w:rsidP="006F0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FFE2A2" wp14:editId="51A64AB9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57149</wp:posOffset>
                      </wp:positionV>
                      <wp:extent cx="1088390" cy="0"/>
                      <wp:effectExtent l="0" t="0" r="1651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0091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4.5pt" to="13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L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sXSymS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"/>
                  </w:pict>
                </mc:Fallback>
              </mc:AlternateContent>
            </w:r>
          </w:p>
          <w:p w:rsidR="00A5090D" w:rsidRDefault="00A5090D" w:rsidP="006F093D">
            <w:pPr>
              <w:spacing w:after="120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</w:t>
            </w:r>
            <w:r w:rsidRPr="00431B0E">
              <w:rPr>
                <w:sz w:val="26"/>
                <w:szCs w:val="26"/>
              </w:rPr>
              <w:t xml:space="preserve">Số: </w:t>
            </w:r>
            <w:r w:rsidR="00617949">
              <w:rPr>
                <w:sz w:val="26"/>
                <w:szCs w:val="26"/>
              </w:rPr>
              <w:t xml:space="preserve">   </w:t>
            </w:r>
            <w:r w:rsidR="00137900">
              <w:rPr>
                <w:sz w:val="26"/>
                <w:szCs w:val="26"/>
              </w:rPr>
              <w:t xml:space="preserve"> </w:t>
            </w:r>
            <w:r w:rsidR="00384B00">
              <w:rPr>
                <w:sz w:val="26"/>
                <w:szCs w:val="26"/>
              </w:rPr>
              <w:t xml:space="preserve"> </w:t>
            </w:r>
            <w:r w:rsidR="00617949">
              <w:rPr>
                <w:sz w:val="26"/>
                <w:szCs w:val="26"/>
              </w:rPr>
              <w:t xml:space="preserve">  </w:t>
            </w:r>
            <w:r w:rsidRPr="00431B0E">
              <w:rPr>
                <w:sz w:val="26"/>
                <w:szCs w:val="26"/>
              </w:rPr>
              <w:t>/SGDĐT-</w:t>
            </w:r>
            <w:r w:rsidR="00384B00">
              <w:rPr>
                <w:sz w:val="26"/>
                <w:szCs w:val="26"/>
              </w:rPr>
              <w:t>KHTC</w:t>
            </w:r>
          </w:p>
          <w:p w:rsidR="00A5090D" w:rsidRDefault="00A5090D" w:rsidP="00A5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Về việc công khai </w:t>
            </w:r>
            <w:r w:rsidR="00C01038">
              <w:rPr>
                <w:sz w:val="26"/>
                <w:szCs w:val="26"/>
              </w:rPr>
              <w:t xml:space="preserve">dự án Mua sắm thiết bị dạy học </w:t>
            </w:r>
            <w:r w:rsidR="00617949">
              <w:rPr>
                <w:sz w:val="26"/>
                <w:szCs w:val="26"/>
              </w:rPr>
              <w:t>tối thiểu lớp 1</w:t>
            </w:r>
          </w:p>
          <w:p w:rsidR="00A5090D" w:rsidRPr="00BC2C45" w:rsidRDefault="00A5090D" w:rsidP="00A50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A5090D" w:rsidRPr="00F90967" w:rsidRDefault="00A5090D" w:rsidP="006F09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0967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5090D" w:rsidRPr="00F90967" w:rsidRDefault="00A5090D" w:rsidP="006F09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096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90967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A5090D" w:rsidRPr="00F90967" w:rsidRDefault="00A5090D" w:rsidP="006F093D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8D8E5E" wp14:editId="189BB35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39369</wp:posOffset>
                      </wp:positionV>
                      <wp:extent cx="21717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220CD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05pt,3.1pt" to="223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7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"/>
                  </w:pict>
                </mc:Fallback>
              </mc:AlternateContent>
            </w:r>
          </w:p>
          <w:p w:rsidR="00A5090D" w:rsidRDefault="00A5090D" w:rsidP="006F093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90967">
              <w:rPr>
                <w:i/>
                <w:color w:val="000000"/>
                <w:sz w:val="26"/>
                <w:szCs w:val="26"/>
              </w:rPr>
              <w:t xml:space="preserve">    Đồng Tháp, ngày </w:t>
            </w:r>
            <w:r w:rsidR="003342E7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6C3D6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384B00">
              <w:rPr>
                <w:i/>
                <w:color w:val="000000"/>
                <w:sz w:val="26"/>
                <w:szCs w:val="26"/>
              </w:rPr>
              <w:t xml:space="preserve"> tháng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37900">
              <w:rPr>
                <w:i/>
                <w:color w:val="000000"/>
                <w:sz w:val="26"/>
                <w:szCs w:val="26"/>
              </w:rPr>
              <w:t>8</w:t>
            </w:r>
            <w:r w:rsidRPr="00F90967">
              <w:rPr>
                <w:i/>
                <w:color w:val="000000"/>
                <w:sz w:val="26"/>
                <w:szCs w:val="26"/>
              </w:rPr>
              <w:t xml:space="preserve"> năm 20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  <w:r w:rsidR="00137900">
              <w:rPr>
                <w:i/>
                <w:color w:val="000000"/>
                <w:sz w:val="26"/>
                <w:szCs w:val="26"/>
              </w:rPr>
              <w:t>2</w:t>
            </w:r>
          </w:p>
          <w:p w:rsidR="00A5090D" w:rsidRPr="00BC2C45" w:rsidRDefault="00A5090D" w:rsidP="006F093D">
            <w:pPr>
              <w:rPr>
                <w:sz w:val="26"/>
                <w:szCs w:val="26"/>
              </w:rPr>
            </w:pPr>
          </w:p>
        </w:tc>
      </w:tr>
    </w:tbl>
    <w:p w:rsidR="00A5090D" w:rsidRPr="004E2287" w:rsidRDefault="00A5090D" w:rsidP="0051148A">
      <w:pPr>
        <w:tabs>
          <w:tab w:val="left" w:pos="2340"/>
          <w:tab w:val="left" w:pos="324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148A">
        <w:rPr>
          <w:sz w:val="28"/>
          <w:szCs w:val="28"/>
        </w:rPr>
        <w:t xml:space="preserve">  </w:t>
      </w:r>
      <w:r w:rsidRPr="004E2287">
        <w:rPr>
          <w:color w:val="000000"/>
          <w:sz w:val="28"/>
          <w:szCs w:val="28"/>
        </w:rPr>
        <w:t>Kính gửi:</w:t>
      </w:r>
      <w:r>
        <w:rPr>
          <w:color w:val="000000"/>
          <w:sz w:val="28"/>
          <w:szCs w:val="28"/>
        </w:rPr>
        <w:t xml:space="preserve"> </w:t>
      </w:r>
      <w:r w:rsidR="00617949">
        <w:rPr>
          <w:color w:val="000000"/>
          <w:sz w:val="28"/>
          <w:szCs w:val="28"/>
        </w:rPr>
        <w:t>Trưởng phòng Phòng GDĐT huyện, thành phố</w:t>
      </w:r>
    </w:p>
    <w:p w:rsidR="00A5090D" w:rsidRPr="00AE7037" w:rsidRDefault="00A5090D" w:rsidP="00A5090D">
      <w:pPr>
        <w:tabs>
          <w:tab w:val="left" w:pos="2340"/>
          <w:tab w:val="left" w:pos="3240"/>
        </w:tabs>
        <w:rPr>
          <w:sz w:val="16"/>
          <w:szCs w:val="16"/>
        </w:rPr>
      </w:pPr>
      <w:r w:rsidRPr="00AE7037">
        <w:rPr>
          <w:color w:val="000000"/>
        </w:rPr>
        <w:t xml:space="preserve">                 </w:t>
      </w:r>
      <w:r w:rsidRPr="00AE7037">
        <w:rPr>
          <w:color w:val="000000"/>
          <w:sz w:val="16"/>
          <w:szCs w:val="16"/>
        </w:rPr>
        <w:t xml:space="preserve">        </w:t>
      </w:r>
      <w:r w:rsidRPr="00AE7037">
        <w:rPr>
          <w:sz w:val="16"/>
          <w:szCs w:val="16"/>
        </w:rPr>
        <w:t xml:space="preserve">               </w:t>
      </w:r>
    </w:p>
    <w:p w:rsidR="00A5090D" w:rsidRPr="006C5830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6C5830">
        <w:rPr>
          <w:sz w:val="28"/>
          <w:szCs w:val="28"/>
        </w:rPr>
        <w:t xml:space="preserve">Căn cứ Quyết định số </w:t>
      </w:r>
      <w:r w:rsidR="006C5830" w:rsidRPr="006C5830">
        <w:rPr>
          <w:sz w:val="28"/>
          <w:szCs w:val="28"/>
        </w:rPr>
        <w:t>608</w:t>
      </w:r>
      <w:r w:rsidRPr="006C5830">
        <w:rPr>
          <w:sz w:val="28"/>
          <w:szCs w:val="28"/>
        </w:rPr>
        <w:t>/QĐ-UBND</w:t>
      </w:r>
      <w:r w:rsidR="006C5830" w:rsidRPr="006C5830">
        <w:rPr>
          <w:sz w:val="28"/>
          <w:szCs w:val="28"/>
        </w:rPr>
        <w:t>.</w:t>
      </w:r>
      <w:r w:rsidRPr="006C5830">
        <w:rPr>
          <w:sz w:val="28"/>
          <w:szCs w:val="28"/>
        </w:rPr>
        <w:t xml:space="preserve">HC ngày </w:t>
      </w:r>
      <w:r w:rsidR="006C5830" w:rsidRPr="006C5830">
        <w:rPr>
          <w:sz w:val="28"/>
          <w:szCs w:val="28"/>
        </w:rPr>
        <w:t>13</w:t>
      </w:r>
      <w:r w:rsidRPr="006C5830">
        <w:rPr>
          <w:sz w:val="28"/>
          <w:szCs w:val="28"/>
        </w:rPr>
        <w:t xml:space="preserve"> tháng </w:t>
      </w:r>
      <w:r w:rsidR="006C5830" w:rsidRPr="006C5830">
        <w:rPr>
          <w:sz w:val="28"/>
          <w:szCs w:val="28"/>
        </w:rPr>
        <w:t>6</w:t>
      </w:r>
      <w:r w:rsidRPr="006C5830">
        <w:rPr>
          <w:sz w:val="28"/>
          <w:szCs w:val="28"/>
        </w:rPr>
        <w:t xml:space="preserve"> năm 202</w:t>
      </w:r>
      <w:r w:rsidR="006C5830" w:rsidRPr="006C5830">
        <w:rPr>
          <w:sz w:val="28"/>
          <w:szCs w:val="28"/>
        </w:rPr>
        <w:t>2</w:t>
      </w:r>
      <w:r w:rsidRPr="006C5830">
        <w:rPr>
          <w:sz w:val="28"/>
          <w:szCs w:val="28"/>
        </w:rPr>
        <w:t xml:space="preserve"> </w:t>
      </w:r>
      <w:r w:rsidRPr="006C5830">
        <w:rPr>
          <w:sz w:val="28"/>
          <w:szCs w:val="28"/>
          <w:lang w:val="vi-VN"/>
        </w:rPr>
        <w:t xml:space="preserve">của </w:t>
      </w:r>
      <w:r w:rsidRPr="006C5830">
        <w:rPr>
          <w:sz w:val="28"/>
          <w:szCs w:val="28"/>
        </w:rPr>
        <w:t xml:space="preserve">UBND Tỉnh về việc phê duyệt dự án: </w:t>
      </w:r>
      <w:r w:rsidR="00E229D7" w:rsidRPr="006C5830">
        <w:rPr>
          <w:sz w:val="28"/>
          <w:szCs w:val="28"/>
        </w:rPr>
        <w:t>“</w:t>
      </w:r>
      <w:r w:rsidRPr="00CD7855">
        <w:rPr>
          <w:i/>
          <w:sz w:val="28"/>
          <w:szCs w:val="28"/>
        </w:rPr>
        <w:t xml:space="preserve">Mua sắm thiết bị </w:t>
      </w:r>
      <w:r w:rsidR="00F41F85" w:rsidRPr="00CD7855">
        <w:rPr>
          <w:i/>
          <w:sz w:val="28"/>
          <w:szCs w:val="28"/>
        </w:rPr>
        <w:t xml:space="preserve">dạy học </w:t>
      </w:r>
      <w:r w:rsidR="006C5830" w:rsidRPr="00CD7855">
        <w:rPr>
          <w:i/>
          <w:sz w:val="28"/>
          <w:szCs w:val="28"/>
        </w:rPr>
        <w:t>tối thiểu lớp 1</w:t>
      </w:r>
      <w:r w:rsidR="00E229D7" w:rsidRPr="006C5830">
        <w:rPr>
          <w:sz w:val="28"/>
          <w:szCs w:val="28"/>
        </w:rPr>
        <w:t>”</w:t>
      </w:r>
      <w:r w:rsidRPr="006C5830">
        <w:rPr>
          <w:sz w:val="28"/>
          <w:szCs w:val="28"/>
        </w:rPr>
        <w:t>.</w:t>
      </w:r>
    </w:p>
    <w:p w:rsidR="00A5090D" w:rsidRPr="00744804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6C5830">
        <w:rPr>
          <w:sz w:val="28"/>
          <w:szCs w:val="28"/>
          <w:lang w:val="vi-VN"/>
        </w:rPr>
        <w:t xml:space="preserve">Sở Giáo dục và Đào tạo </w:t>
      </w:r>
      <w:r w:rsidRPr="006C5830">
        <w:rPr>
          <w:sz w:val="28"/>
          <w:szCs w:val="28"/>
        </w:rPr>
        <w:t xml:space="preserve">(GDĐT) </w:t>
      </w:r>
      <w:r w:rsidRPr="006C5830">
        <w:rPr>
          <w:sz w:val="28"/>
          <w:szCs w:val="28"/>
          <w:lang w:val="vi-VN"/>
        </w:rPr>
        <w:t xml:space="preserve">thông báo đến các </w:t>
      </w:r>
      <w:r w:rsidR="006C5830">
        <w:rPr>
          <w:sz w:val="28"/>
          <w:szCs w:val="28"/>
          <w:lang w:val="en-GB"/>
        </w:rPr>
        <w:t xml:space="preserve">Trưởng phòng </w:t>
      </w:r>
      <w:r w:rsidR="006C5830" w:rsidRPr="006C5830">
        <w:rPr>
          <w:sz w:val="28"/>
          <w:szCs w:val="28"/>
        </w:rPr>
        <w:t>Phòng GDĐT</w:t>
      </w:r>
      <w:r w:rsidR="008F3096">
        <w:rPr>
          <w:sz w:val="28"/>
          <w:szCs w:val="28"/>
        </w:rPr>
        <w:t xml:space="preserve"> </w:t>
      </w:r>
      <w:r w:rsidRPr="006C5830">
        <w:rPr>
          <w:sz w:val="28"/>
          <w:szCs w:val="28"/>
        </w:rPr>
        <w:t xml:space="preserve">dự án: </w:t>
      </w:r>
      <w:r w:rsidR="006C5830" w:rsidRPr="006C5830">
        <w:rPr>
          <w:sz w:val="28"/>
          <w:szCs w:val="28"/>
        </w:rPr>
        <w:t>Mua sắm thiết bị dạy học tối thiểu lớp 1</w:t>
      </w:r>
      <w:r w:rsidR="00B55983">
        <w:rPr>
          <w:sz w:val="28"/>
          <w:szCs w:val="28"/>
        </w:rPr>
        <w:t xml:space="preserve"> </w:t>
      </w:r>
      <w:r w:rsidRPr="006C5830">
        <w:rPr>
          <w:sz w:val="28"/>
          <w:szCs w:val="28"/>
        </w:rPr>
        <w:t xml:space="preserve">đính kèm: Quyết </w:t>
      </w:r>
      <w:r w:rsidRPr="00744804">
        <w:rPr>
          <w:sz w:val="28"/>
          <w:szCs w:val="28"/>
        </w:rPr>
        <w:t>định phê duyệt</w:t>
      </w:r>
      <w:r w:rsidR="00C01038" w:rsidRPr="00744804">
        <w:rPr>
          <w:sz w:val="28"/>
          <w:szCs w:val="28"/>
        </w:rPr>
        <w:t xml:space="preserve"> dự án</w:t>
      </w:r>
      <w:r w:rsidRPr="00744804">
        <w:rPr>
          <w:sz w:val="28"/>
          <w:szCs w:val="28"/>
        </w:rPr>
        <w:t xml:space="preserve">, chi tiết dự án, danh sách các trường </w:t>
      </w:r>
      <w:r w:rsidR="006C5830">
        <w:rPr>
          <w:sz w:val="28"/>
          <w:szCs w:val="28"/>
        </w:rPr>
        <w:t>tiểu học</w:t>
      </w:r>
      <w:r w:rsidRPr="00744804">
        <w:rPr>
          <w:sz w:val="28"/>
          <w:szCs w:val="28"/>
        </w:rPr>
        <w:t xml:space="preserve"> thụ hưởng trong dự án</w:t>
      </w:r>
      <w:r w:rsidR="00586011" w:rsidRPr="00744804">
        <w:rPr>
          <w:sz w:val="28"/>
          <w:szCs w:val="28"/>
        </w:rPr>
        <w:t>, các thông tin thiết bị tiếp nhận</w:t>
      </w:r>
      <w:r w:rsidR="001C45E1">
        <w:rPr>
          <w:sz w:val="28"/>
          <w:szCs w:val="28"/>
        </w:rPr>
        <w:t>,</w:t>
      </w:r>
      <w:r w:rsidRPr="00744804">
        <w:rPr>
          <w:sz w:val="28"/>
          <w:szCs w:val="28"/>
        </w:rPr>
        <w:t xml:space="preserve">…). </w:t>
      </w:r>
    </w:p>
    <w:p w:rsidR="00744804" w:rsidRPr="00744804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</w:rPr>
        <w:t xml:space="preserve">Sở GDĐT yêu cầu các đơn vị </w:t>
      </w:r>
      <w:r w:rsidR="0051148A">
        <w:rPr>
          <w:sz w:val="28"/>
          <w:szCs w:val="28"/>
        </w:rPr>
        <w:t xml:space="preserve">nêu trên </w:t>
      </w:r>
      <w:r w:rsidRPr="00744804">
        <w:rPr>
          <w:sz w:val="28"/>
          <w:szCs w:val="28"/>
        </w:rPr>
        <w:t>thực hiện</w:t>
      </w:r>
      <w:r w:rsidR="0051148A">
        <w:rPr>
          <w:sz w:val="28"/>
          <w:szCs w:val="28"/>
        </w:rPr>
        <w:t xml:space="preserve"> </w:t>
      </w:r>
      <w:r w:rsidR="006C5830">
        <w:rPr>
          <w:sz w:val="28"/>
          <w:szCs w:val="28"/>
        </w:rPr>
        <w:t xml:space="preserve">chỉ đạo các đơn vị trường học </w:t>
      </w:r>
      <w:r w:rsidR="0051148A">
        <w:rPr>
          <w:sz w:val="28"/>
          <w:szCs w:val="28"/>
        </w:rPr>
        <w:t>công khai và</w:t>
      </w:r>
      <w:r w:rsidRPr="00744804">
        <w:rPr>
          <w:sz w:val="28"/>
          <w:szCs w:val="28"/>
        </w:rPr>
        <w:t xml:space="preserve"> thông tin tuyên truyền rộng rãi cho </w:t>
      </w:r>
      <w:r w:rsidR="00137900">
        <w:rPr>
          <w:sz w:val="28"/>
          <w:szCs w:val="28"/>
        </w:rPr>
        <w:t>cha mẹ học sinh</w:t>
      </w:r>
      <w:r w:rsidRPr="00744804">
        <w:rPr>
          <w:sz w:val="28"/>
          <w:szCs w:val="28"/>
        </w:rPr>
        <w:t xml:space="preserve">, học sinh và nhân dân địa phương biết </w:t>
      </w:r>
      <w:r w:rsidR="00C01038" w:rsidRPr="00744804">
        <w:rPr>
          <w:sz w:val="28"/>
          <w:szCs w:val="28"/>
        </w:rPr>
        <w:t xml:space="preserve">đầy đủ thông tin chi tiết </w:t>
      </w:r>
      <w:r w:rsidRPr="00744804">
        <w:rPr>
          <w:sz w:val="28"/>
          <w:szCs w:val="28"/>
        </w:rPr>
        <w:t>về dự án nêu trên, đăng tải công khai trên website và các kênh thông tin của đơn vị</w:t>
      </w:r>
      <w:r w:rsidR="00137900">
        <w:rPr>
          <w:sz w:val="28"/>
          <w:szCs w:val="28"/>
        </w:rPr>
        <w:t xml:space="preserve"> trường học và phòng GDĐT</w:t>
      </w:r>
      <w:r w:rsidR="00744804" w:rsidRPr="00744804">
        <w:rPr>
          <w:sz w:val="28"/>
          <w:szCs w:val="28"/>
        </w:rPr>
        <w:t>.</w:t>
      </w:r>
    </w:p>
    <w:p w:rsidR="00AE7037" w:rsidRDefault="00C01038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</w:rPr>
        <w:t xml:space="preserve">Hiệu trưởng các trường </w:t>
      </w:r>
      <w:r w:rsidR="006C5830">
        <w:rPr>
          <w:sz w:val="28"/>
          <w:szCs w:val="28"/>
        </w:rPr>
        <w:t>tiểu học có kế hoạch tổ chức dạy học, tiếp nhận, bảo quản, quản lý, khai thác sử dụng thiết bị dạy học hiệu quả</w:t>
      </w:r>
      <w:r w:rsidR="00137900">
        <w:rPr>
          <w:sz w:val="28"/>
          <w:szCs w:val="28"/>
        </w:rPr>
        <w:t xml:space="preserve"> để phục vụ tốt Chương trình giáo dục phổ thông 2018 từ khi tiếp nhận</w:t>
      </w:r>
      <w:r w:rsidR="00563304">
        <w:rPr>
          <w:sz w:val="28"/>
          <w:szCs w:val="28"/>
        </w:rPr>
        <w:t>, nghiệm thu thiết bị tại trường</w:t>
      </w:r>
      <w:r w:rsidR="00137900">
        <w:rPr>
          <w:sz w:val="28"/>
          <w:szCs w:val="28"/>
        </w:rPr>
        <w:t xml:space="preserve"> </w:t>
      </w:r>
      <w:r w:rsidR="00563304">
        <w:rPr>
          <w:sz w:val="28"/>
          <w:szCs w:val="28"/>
        </w:rPr>
        <w:t xml:space="preserve">(đủ biên bản nghiệm thu và thông tin chữ ký đại diện: đơn vị nhận, đơn vị giao, giám sát, chủ đầu tư ) </w:t>
      </w:r>
      <w:r w:rsidR="00137900">
        <w:rPr>
          <w:sz w:val="28"/>
          <w:szCs w:val="28"/>
        </w:rPr>
        <w:t>và hoàn tất hồ sơ nghiệm thu đưa vào sử dụng.</w:t>
      </w:r>
    </w:p>
    <w:p w:rsidR="00A5090D" w:rsidRPr="00384B00" w:rsidRDefault="00A5090D" w:rsidP="00AE7037">
      <w:pPr>
        <w:spacing w:before="80"/>
        <w:ind w:firstLine="539"/>
        <w:jc w:val="both"/>
        <w:rPr>
          <w:sz w:val="28"/>
          <w:szCs w:val="28"/>
          <w:lang w:val="vi-VN"/>
        </w:rPr>
      </w:pPr>
      <w:r w:rsidRPr="00744804">
        <w:rPr>
          <w:sz w:val="28"/>
          <w:szCs w:val="28"/>
          <w:lang w:val="vi-VN"/>
        </w:rPr>
        <w:t xml:space="preserve">Sở Giáo dục và Đào tạo yêu cầu thủ trưởng các đơn vị thực hiện tốt tinh thần công văn này. </w:t>
      </w:r>
      <w:r w:rsidRPr="00384B00">
        <w:rPr>
          <w:sz w:val="28"/>
          <w:szCs w:val="28"/>
          <w:lang w:val="vi-VN"/>
        </w:rPr>
        <w:t xml:space="preserve">Trong quá trình thực hiện nếu có gì vướng mắc, thông tin về phòng </w:t>
      </w:r>
      <w:r w:rsidR="006C3D68" w:rsidRPr="00384B00">
        <w:rPr>
          <w:sz w:val="28"/>
          <w:szCs w:val="28"/>
          <w:lang w:val="vi-VN"/>
        </w:rPr>
        <w:t xml:space="preserve">KHTC </w:t>
      </w:r>
      <w:r w:rsidRPr="00384B00">
        <w:rPr>
          <w:sz w:val="28"/>
          <w:szCs w:val="28"/>
          <w:lang w:val="vi-VN"/>
        </w:rPr>
        <w:t>(</w:t>
      </w:r>
      <w:r w:rsidRPr="00384B00">
        <w:rPr>
          <w:i/>
          <w:iCs/>
          <w:sz w:val="28"/>
          <w:szCs w:val="28"/>
          <w:lang w:val="vi-VN"/>
        </w:rPr>
        <w:t xml:space="preserve">email: </w:t>
      </w:r>
      <w:hyperlink r:id="rId5" w:history="1">
        <w:r w:rsidR="006C3D68" w:rsidRPr="00384B00">
          <w:rPr>
            <w:rStyle w:val="Hyperlink"/>
            <w:i/>
            <w:iCs/>
            <w:sz w:val="28"/>
            <w:szCs w:val="28"/>
            <w:lang w:val="vi-VN"/>
          </w:rPr>
          <w:t>phongkhtc.sodongthap@moet.edu.vn</w:t>
        </w:r>
      </w:hyperlink>
      <w:r w:rsidRPr="00384B00">
        <w:rPr>
          <w:sz w:val="28"/>
          <w:szCs w:val="28"/>
          <w:lang w:val="vi-VN"/>
        </w:rPr>
        <w:t>) để kịp thời giải quyết./.</w:t>
      </w:r>
    </w:p>
    <w:p w:rsidR="006C3D68" w:rsidRPr="00384B00" w:rsidRDefault="006C3D68" w:rsidP="00AE7037">
      <w:pPr>
        <w:spacing w:before="80"/>
        <w:ind w:firstLine="539"/>
        <w:jc w:val="both"/>
        <w:rPr>
          <w:sz w:val="28"/>
          <w:szCs w:val="28"/>
          <w:lang w:val="vi-VN"/>
        </w:rPr>
      </w:pPr>
    </w:p>
    <w:p w:rsidR="00A5090D" w:rsidRPr="00384B00" w:rsidRDefault="00A5090D" w:rsidP="00A5090D">
      <w:pPr>
        <w:tabs>
          <w:tab w:val="left" w:pos="900"/>
        </w:tabs>
        <w:ind w:left="540"/>
        <w:jc w:val="both"/>
        <w:rPr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5090D" w:rsidRPr="00E565CA" w:rsidTr="006F093D">
        <w:tc>
          <w:tcPr>
            <w:tcW w:w="4644" w:type="dxa"/>
            <w:shd w:val="clear" w:color="auto" w:fill="auto"/>
          </w:tcPr>
          <w:p w:rsidR="00A5090D" w:rsidRPr="00E565CA" w:rsidRDefault="00A5090D" w:rsidP="006F093D">
            <w:pPr>
              <w:tabs>
                <w:tab w:val="left" w:pos="900"/>
              </w:tabs>
              <w:jc w:val="both"/>
              <w:rPr>
                <w:b/>
                <w:i/>
              </w:rPr>
            </w:pPr>
            <w:r w:rsidRPr="00E565CA">
              <w:rPr>
                <w:b/>
                <w:i/>
              </w:rPr>
              <w:t>Nơi nhận:</w:t>
            </w:r>
          </w:p>
          <w:p w:rsidR="00A5090D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 w:rsidRPr="00E565CA">
              <w:rPr>
                <w:sz w:val="22"/>
                <w:szCs w:val="22"/>
              </w:rPr>
              <w:t>Như trên;</w:t>
            </w:r>
          </w:p>
          <w:p w:rsidR="00A5090D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UBND huyện, </w:t>
            </w:r>
            <w:r w:rsidR="00AE7037">
              <w:rPr>
                <w:sz w:val="22"/>
                <w:szCs w:val="22"/>
              </w:rPr>
              <w:t>thành phố</w:t>
            </w:r>
            <w:r>
              <w:rPr>
                <w:sz w:val="22"/>
                <w:szCs w:val="22"/>
              </w:rPr>
              <w:t xml:space="preserve"> (để biết);</w:t>
            </w:r>
          </w:p>
          <w:p w:rsidR="00A5090D" w:rsidRPr="00E565CA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GĐ và các PGĐ (để biết);</w:t>
            </w:r>
          </w:p>
          <w:p w:rsidR="00A5090D" w:rsidRPr="00E565CA" w:rsidRDefault="00A5090D" w:rsidP="00137900">
            <w:pPr>
              <w:numPr>
                <w:ilvl w:val="0"/>
                <w:numId w:val="1"/>
              </w:numPr>
              <w:tabs>
                <w:tab w:val="clear" w:pos="1440"/>
                <w:tab w:val="left" w:pos="255"/>
                <w:tab w:val="num" w:pos="360"/>
              </w:tabs>
              <w:ind w:hanging="1440"/>
              <w:jc w:val="both"/>
              <w:rPr>
                <w:sz w:val="26"/>
                <w:szCs w:val="26"/>
              </w:rPr>
            </w:pPr>
            <w:r w:rsidRPr="00E565CA">
              <w:rPr>
                <w:sz w:val="22"/>
                <w:szCs w:val="22"/>
              </w:rPr>
              <w:t>Lưu: VT,</w:t>
            </w:r>
            <w:r>
              <w:rPr>
                <w:sz w:val="22"/>
                <w:szCs w:val="22"/>
              </w:rPr>
              <w:t xml:space="preserve"> </w:t>
            </w:r>
            <w:r w:rsidR="00137900">
              <w:rPr>
                <w:color w:val="000000" w:themeColor="text1"/>
                <w:sz w:val="22"/>
                <w:szCs w:val="22"/>
              </w:rPr>
              <w:t>KHTC</w:t>
            </w:r>
            <w:r w:rsidR="00C209BE">
              <w:rPr>
                <w:color w:val="000000" w:themeColor="text1"/>
                <w:sz w:val="22"/>
                <w:szCs w:val="22"/>
              </w:rPr>
              <w:t>,</w:t>
            </w:r>
            <w:r w:rsidR="00C209BE">
              <w:rPr>
                <w:sz w:val="22"/>
                <w:szCs w:val="22"/>
              </w:rPr>
              <w:t xml:space="preserve"> </w:t>
            </w:r>
            <w:r w:rsidR="00137900">
              <w:rPr>
                <w:sz w:val="22"/>
                <w:szCs w:val="22"/>
              </w:rPr>
              <w:t>Nh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E04B66">
              <w:rPr>
                <w:sz w:val="22"/>
                <w:szCs w:val="22"/>
                <w:vertAlign w:val="superscript"/>
                <w:lang w:val="vi-VN"/>
              </w:rPr>
              <w:t>b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A5090D" w:rsidRDefault="00A5090D" w:rsidP="006F09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 KT. </w:t>
            </w:r>
            <w:r w:rsidRPr="00831FFF">
              <w:rPr>
                <w:b/>
                <w:sz w:val="28"/>
                <w:szCs w:val="28"/>
              </w:rPr>
              <w:t>GIÁM ĐỐC</w:t>
            </w: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PHÓ GIÁM ĐỐC</w:t>
            </w: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137900" w:rsidRPr="00B65F7D" w:rsidRDefault="00137900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E7037" w:rsidRDefault="00AE7037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D15435" w:rsidRPr="006C3D2A" w:rsidRDefault="00D15435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5090D" w:rsidRPr="00EF3AD4" w:rsidRDefault="008F3096" w:rsidP="00137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5090D">
              <w:rPr>
                <w:b/>
                <w:sz w:val="28"/>
                <w:szCs w:val="28"/>
              </w:rPr>
              <w:t xml:space="preserve">Nguyễn </w:t>
            </w:r>
            <w:r w:rsidR="00137900">
              <w:rPr>
                <w:b/>
                <w:sz w:val="28"/>
                <w:szCs w:val="28"/>
              </w:rPr>
              <w:t>Minh Tâm</w:t>
            </w:r>
          </w:p>
        </w:tc>
      </w:tr>
    </w:tbl>
    <w:p w:rsidR="00A5090D" w:rsidRDefault="00A5090D"/>
    <w:sectPr w:rsidR="00A5090D" w:rsidSect="0051148A">
      <w:pgSz w:w="11907" w:h="16840" w:code="9"/>
      <w:pgMar w:top="907" w:right="851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90B"/>
    <w:multiLevelType w:val="hybridMultilevel"/>
    <w:tmpl w:val="27C04166"/>
    <w:lvl w:ilvl="0" w:tplc="E90AD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D"/>
    <w:rsid w:val="00057557"/>
    <w:rsid w:val="00137900"/>
    <w:rsid w:val="00183447"/>
    <w:rsid w:val="001C45E1"/>
    <w:rsid w:val="00222232"/>
    <w:rsid w:val="002D7937"/>
    <w:rsid w:val="003170B6"/>
    <w:rsid w:val="00327127"/>
    <w:rsid w:val="003342E7"/>
    <w:rsid w:val="00384B00"/>
    <w:rsid w:val="004176A2"/>
    <w:rsid w:val="00490DEA"/>
    <w:rsid w:val="004946EA"/>
    <w:rsid w:val="004D188B"/>
    <w:rsid w:val="0051148A"/>
    <w:rsid w:val="00563304"/>
    <w:rsid w:val="00582E70"/>
    <w:rsid w:val="00586011"/>
    <w:rsid w:val="0059261A"/>
    <w:rsid w:val="00617949"/>
    <w:rsid w:val="00675EFF"/>
    <w:rsid w:val="006A4697"/>
    <w:rsid w:val="006C3D68"/>
    <w:rsid w:val="006C5830"/>
    <w:rsid w:val="006F339B"/>
    <w:rsid w:val="00732CB2"/>
    <w:rsid w:val="00743AD1"/>
    <w:rsid w:val="00744804"/>
    <w:rsid w:val="008A0733"/>
    <w:rsid w:val="008C27E0"/>
    <w:rsid w:val="008D727C"/>
    <w:rsid w:val="008F3096"/>
    <w:rsid w:val="008F79F6"/>
    <w:rsid w:val="00A5090D"/>
    <w:rsid w:val="00AE7037"/>
    <w:rsid w:val="00B55983"/>
    <w:rsid w:val="00BB72BD"/>
    <w:rsid w:val="00BC78DC"/>
    <w:rsid w:val="00C01038"/>
    <w:rsid w:val="00C209BE"/>
    <w:rsid w:val="00C72CA4"/>
    <w:rsid w:val="00C76D72"/>
    <w:rsid w:val="00CD5DAC"/>
    <w:rsid w:val="00CD7855"/>
    <w:rsid w:val="00D15435"/>
    <w:rsid w:val="00D37E9A"/>
    <w:rsid w:val="00D67743"/>
    <w:rsid w:val="00DB6D12"/>
    <w:rsid w:val="00E229D7"/>
    <w:rsid w:val="00EB55B6"/>
    <w:rsid w:val="00EF3AD4"/>
    <w:rsid w:val="00F41F85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C80A"/>
  <w15:docId w15:val="{E2997967-0570-44D5-909A-C4AE15E6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ngkhtc.sodongthap@moe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SGD-LMNHAT</cp:lastModifiedBy>
  <cp:revision>57</cp:revision>
  <dcterms:created xsi:type="dcterms:W3CDTF">2021-06-08T06:21:00Z</dcterms:created>
  <dcterms:modified xsi:type="dcterms:W3CDTF">2022-08-02T08:46:00Z</dcterms:modified>
</cp:coreProperties>
</file>